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EE" w:rsidRPr="002D5A2D" w:rsidRDefault="008329EE" w:rsidP="008329EE">
      <w:pPr>
        <w:rPr>
          <w:rFonts w:ascii="黑体" w:eastAsia="黑体" w:hAnsi="黑体" w:hint="eastAsia"/>
          <w:szCs w:val="32"/>
        </w:rPr>
      </w:pPr>
      <w:r w:rsidRPr="002D5A2D">
        <w:rPr>
          <w:rFonts w:ascii="黑体" w:eastAsia="黑体" w:hAnsi="黑体" w:hint="eastAsia"/>
          <w:szCs w:val="32"/>
        </w:rPr>
        <w:t>附件3</w:t>
      </w:r>
    </w:p>
    <w:p w:rsidR="008329EE" w:rsidRPr="002D5A2D" w:rsidRDefault="008329EE" w:rsidP="008329EE">
      <w:pPr>
        <w:snapToGrid w:val="0"/>
        <w:spacing w:afterLines="50"/>
        <w:jc w:val="center"/>
        <w:rPr>
          <w:rFonts w:ascii="方正小标宋简体" w:eastAsia="方正小标宋简体" w:hint="eastAsia"/>
          <w:sz w:val="36"/>
          <w:szCs w:val="36"/>
        </w:rPr>
      </w:pPr>
      <w:r w:rsidRPr="002D5A2D">
        <w:rPr>
          <w:rFonts w:ascii="方正小标宋简体" w:eastAsia="方正小标宋简体" w:hint="eastAsia"/>
          <w:sz w:val="36"/>
          <w:szCs w:val="36"/>
        </w:rPr>
        <w:t>社区包干责任区块创国卫“区域式联动，网格化管理”责任分解</w:t>
      </w:r>
      <w:r>
        <w:rPr>
          <w:rFonts w:ascii="方正小标宋简体" w:eastAsia="方正小标宋简体" w:hint="eastAsia"/>
          <w:sz w:val="36"/>
          <w:szCs w:val="36"/>
        </w:rPr>
        <w:t>表</w:t>
      </w:r>
      <w:r w:rsidRPr="002D5A2D">
        <w:rPr>
          <w:rFonts w:ascii="方正小标宋简体" w:eastAsia="方正小标宋简体" w:hint="eastAsia"/>
          <w:sz w:val="36"/>
          <w:szCs w:val="36"/>
        </w:rPr>
        <w:t>及示意图</w:t>
      </w:r>
    </w:p>
    <w:tbl>
      <w:tblPr>
        <w:tblW w:w="5292" w:type="pct"/>
        <w:tblInd w:w="-318" w:type="dxa"/>
        <w:tblLayout w:type="fixed"/>
        <w:tblLook w:val="04A0"/>
      </w:tblPr>
      <w:tblGrid>
        <w:gridCol w:w="1051"/>
        <w:gridCol w:w="6661"/>
        <w:gridCol w:w="981"/>
        <w:gridCol w:w="1260"/>
        <w:gridCol w:w="1683"/>
        <w:gridCol w:w="1824"/>
        <w:gridCol w:w="1542"/>
      </w:tblGrid>
      <w:tr w:rsidR="008329EE" w:rsidRPr="001832D9" w:rsidTr="00C3355D">
        <w:trPr>
          <w:trHeight w:val="70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地图位置序号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包干责任区块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联系县领导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2D6B52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spacing w:val="-14"/>
                <w:kern w:val="0"/>
                <w:sz w:val="24"/>
              </w:rPr>
            </w:pPr>
            <w:r w:rsidRPr="002D6B52">
              <w:rPr>
                <w:rFonts w:ascii="仿宋_GB2312" w:hAnsi="宋体" w:cs="宋体" w:hint="eastAsia"/>
                <w:color w:val="000000"/>
                <w:spacing w:val="-14"/>
                <w:kern w:val="0"/>
                <w:sz w:val="24"/>
              </w:rPr>
              <w:t>责任单位联络员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街道联系领导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联系社区</w:t>
            </w:r>
          </w:p>
        </w:tc>
      </w:tr>
      <w:tr w:rsidR="008329EE" w:rsidRPr="001832D9" w:rsidTr="00C3355D">
        <w:trPr>
          <w:trHeight w:val="792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东至新华路，南至南门大桥至独山大桥，西至环城西路，北至长松路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中保公司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林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芸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 xml:space="preserve">     13867040199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叶陈伟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   13600600618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城西社区 </w:t>
            </w:r>
          </w:p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吴莉梅13867044174</w:t>
            </w:r>
          </w:p>
        </w:tc>
      </w:tr>
      <w:tr w:rsidR="008329EE" w:rsidRPr="001832D9" w:rsidTr="00C3355D">
        <w:trPr>
          <w:trHeight w:val="781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东至新华路，南至长松路，西至环城西路，北至官塘路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编委办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包土根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13615786639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79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东至新华路，南至官塘路，西至环城西路，北至府前街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CF7998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CF7998"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</w:rPr>
              <w:t>人力社保局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林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霞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 xml:space="preserve">     13857087006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73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东至新华路，南至府前街，西至环城西路，北至公园路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邮政局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邵新权13967076728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东至新华路，南至公园路，西至环城西路，北至紫荆路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建设局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占晓东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13884386992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772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东至环城西路，南至西屏山公厕至烈士墓路口（见图）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林业局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叶旭燕13867057352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东至环城西路，南至白露岭，西至图书馆至烈士墓路口，北至西屏山公厕路口至烈士墓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2D6B52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2D6B52"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</w:rPr>
              <w:t>市场监管局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2D6B52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2D6B5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潘松浪13867045093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746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东至环城西路，南至师范大坝，西至石笋路，北至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白露岭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2D6B52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2D6B5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统计局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2D6B52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2D6B52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王美萍13905787551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东至北直街，南至潘后街头弄，西至新华路，北至紫荆街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李汉勤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经商局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金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昕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 xml:space="preserve">    15905887879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鲍绍铭 13967086871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城中社区 </w:t>
            </w:r>
          </w:p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占芳红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18205882722</w:t>
            </w: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东至人民大街，南至北直街，西至北直街，北至紫荆路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水利局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朱仙龙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15990864641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73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东至钟楼路，南至钟楼路，西至人民大街，北至紫荆街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公安局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阙建华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t xml:space="preserve"> </w:t>
            </w:r>
            <w:r w:rsidRPr="00BC05BC">
              <w:rPr>
                <w:rFonts w:ascii="仿宋_GB2312"/>
                <w:sz w:val="24"/>
              </w:rPr>
              <w:t>13967079099</w:t>
            </w:r>
            <w:r>
              <w:rPr>
                <w:rFonts w:ascii="仿宋_GB2312" w:hint="eastAsia"/>
                <w:sz w:val="24"/>
              </w:rPr>
              <w:t xml:space="preserve">  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东至长虹中路，南至钟楼路，西至钟楼路，北至紫荆路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审计局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李伟科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15957826110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东至人民大街，南至太平坊路，西至新华路，北至潘后街头弄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建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行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阙伟红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13567607810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东至钟楼路，南至太平坊路，西至人民大街，北至钟楼路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行政中心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卢国明13506507592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东至荷塘路，南至太平坊路，西至钟楼路，北至长虹中路至钟楼路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安监局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王素翠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13867057530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东至长虹中路，南至太平坊路，西至荷塘路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校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章明伟13867045558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东至东环路（规划道路），南至江滨东路，西至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古湖坑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，北至见图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周星龙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邮政银行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邵新权13967076728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戴松强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13867045371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城南社区 </w:t>
            </w:r>
          </w:p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程金华13735966651</w:t>
            </w: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东至长虹东路，长虹东路西侧（见图）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政法委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钟香红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13867050008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见图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老干部局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雷银才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15024631893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东至见图，南至白龙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路，西至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古湖坑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，北至见图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统战部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琳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 xml:space="preserve">     15925775573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东至，南至见图，西至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古湖坑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，北至长松路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法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周丽"/>
              </w:smartTagPr>
              <w:r w:rsidRPr="001832D9">
                <w:rPr>
                  <w:rFonts w:ascii="仿宋_GB2312" w:hAnsi="宋体" w:cs="宋体" w:hint="eastAsia"/>
                  <w:kern w:val="0"/>
                  <w:sz w:val="24"/>
                </w:rPr>
                <w:t>周丽</w:t>
              </w:r>
            </w:smartTag>
            <w:r w:rsidRPr="001832D9">
              <w:rPr>
                <w:rFonts w:ascii="仿宋_GB2312" w:hAnsi="宋体" w:cs="宋体" w:hint="eastAsia"/>
                <w:kern w:val="0"/>
                <w:sz w:val="24"/>
              </w:rPr>
              <w:t>君13884396278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古湖坑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，南至白龙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路，西至长松路至白龙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路，北至长松路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电视台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李慧光13884386052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东至长松路至白龙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路，南至白龙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路，西至要津路，北至长松路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联通公司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徐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玲    15657229167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东至要津路，南至白龙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路，西至长松路至白龙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路，北至长松路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电信公司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单永海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18905884898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东至长松路至白龙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路，南至白龙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路，西至新华路，北至长松路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检察院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夏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骏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 xml:space="preserve">     13867057719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东至要津路，南至青田码道，西至新华路，北至白龙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移动公司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杨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 xml:space="preserve"> 慧    13867040977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古湖坑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，南至江滨东路，西至要津路，北至白龙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圳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气象局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宋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丹     15869226985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东至人民大街南段，南至官塘路，西至新华路，北至太平坊路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翁樟明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县委办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黄志伟13575380365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黄  健13967079082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古城社区 </w:t>
            </w:r>
          </w:p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占跃华13867040078</w:t>
            </w: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东至十字路，南至猪行路，西至人民大街南段，北至太平坊路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中国银行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阙象和13967076080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东至要津路，南至大桥路，西至十字路，北至太平坊路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农业银行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阙维军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13967078129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东至长虹东路16号，南至东阁街，西至要津路，北至太平坊路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国土局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叶丽英13967078499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东至长虹东路，南至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古湖坑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，西至东阁街，北至长虹东路11弄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人寿保险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周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世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隆13967076597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东至长虹东路，南至长松路，西至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古湖坑</w:t>
            </w:r>
            <w:proofErr w:type="gramEnd"/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财政局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张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文    13906787860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古湖坑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，南至下马街，西至要津路，北至东阁街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925BC6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925BC6"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</w:rPr>
              <w:t>市场监管局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潘松浪13867045093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古湖坑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，南至长松路，西至要津路，北至下马街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国税局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夏李梅 18857806495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东至要津路，南至长松路，西至十字路，北至大桥路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工商银行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毛春达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13326117166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东至十字路，南至长松路，西至明清古街，北至猪行路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工商联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5D1CB5">
              <w:rPr>
                <w:rFonts w:ascii="仿宋_GB2312" w:hint="eastAsia"/>
                <w:sz w:val="24"/>
              </w:rPr>
              <w:t>叶伟华13867045120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东至明清古街，南至长松路，西至新华路，北至官塘路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农业局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钟华蓉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13506827119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东至环城西路，南至西屏山公厕路口至烈士墓，西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至教师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新村以西，北至环城西路与长虹西路交界处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豪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团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县</w:t>
            </w: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委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徐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浩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前18805787444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蔡根新13967079122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城北社区 </w:t>
            </w:r>
          </w:p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刘慧芳13967078089</w:t>
            </w: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CF7998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spacing w:val="-6"/>
                <w:kern w:val="0"/>
                <w:sz w:val="24"/>
              </w:rPr>
            </w:pPr>
            <w:r w:rsidRPr="00CF7998">
              <w:rPr>
                <w:rFonts w:ascii="仿宋_GB2312" w:hAnsi="宋体" w:cs="宋体" w:hint="eastAsia"/>
                <w:color w:val="000000"/>
                <w:spacing w:val="-6"/>
                <w:kern w:val="0"/>
                <w:sz w:val="24"/>
              </w:rPr>
              <w:t>东至紫荆路125弄，南至紫荆路，西至环城西路，北至长虹中路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CF7998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CF7998"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</w:rPr>
              <w:t>《新松阳》采编中心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裘敏婧13867040101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东至新华路，南至紫荆路，西至紫荆路125弄，北至长虹中路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烟草局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陈瑞卿18805788185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东至北直街，南至紫荆路，西至新华路，北至长虹中路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卫计局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陈国伟13867045372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东至长虹中路，南至紫荆路，西至北直街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信用社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李诚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诚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13967075708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东至北山路，南至长虹中路，西至白云路，北至金屏路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科  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5D1CB5">
              <w:rPr>
                <w:rFonts w:ascii="仿宋_GB2312" w:hint="eastAsia"/>
                <w:sz w:val="24"/>
              </w:rPr>
              <w:t>杨慧华</w:t>
            </w:r>
            <w:proofErr w:type="gramEnd"/>
            <w:r w:rsidRPr="005D1CB5">
              <w:rPr>
                <w:rFonts w:ascii="仿宋_GB2312" w:hint="eastAsia"/>
                <w:sz w:val="24"/>
              </w:rPr>
              <w:t>13757861161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东至白云山路，南至长虹中路，西至长虹中路至金屏路，北至金屏路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宣传部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蔡志方13588022503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东至西屏山路，南至长虹中路，西至新华北路，北至金屏路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发改局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徐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淼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 xml:space="preserve">     13735932589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东至新华北路，南至长虹中路，西至云岩山路口，北至金屏路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国资公司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夏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 w:rsidRPr="001832D9">
              <w:rPr>
                <w:rFonts w:ascii="仿宋_GB2312" w:hAnsi="宋体" w:cs="宋体" w:hint="eastAsia"/>
                <w:kern w:val="0"/>
                <w:sz w:val="24"/>
              </w:rPr>
              <w:t>力    13757820236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东至新华北路，南至金屏路，西至云岩山路，北至青云路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史志办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王香花13867054259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西至万通大道，长虹西路南北两侧（见图）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人大办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翁莹馨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13967087035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东至222省道，南至凤鸣路，西至北山路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王立武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县府办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蔡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浩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 xml:space="preserve">    13754269156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叶梦梅13600604846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城东社区 </w:t>
            </w:r>
          </w:p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周伟兰13735900627</w:t>
            </w: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中澳到金山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路（规划道路），南至长虹中路，西至北山路，北至金山路（规划道路）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县政协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叶金兰13967077276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东至育英路至金山路（规划道路），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南至育英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路，西至长虹中路，北至中澳大酒店至金山路（规划道路）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民政局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何淑辉13957086629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东至金山路，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南至育英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</w:t>
            </w:r>
            <w:proofErr w:type="gramStart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西至育英</w:t>
            </w:r>
            <w:proofErr w:type="gramEnd"/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路，北至育英路至金山路（规划道路）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环保局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周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旖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 xml:space="preserve">     15990415990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东至长虹东路至松阳一中，西至长虹东路，北至育英路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旅委会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毛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慰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香15857852600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东至222省道，南至长松东路，西至长虹东路，北至育英路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县纪委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应</w:t>
            </w: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佾潇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13884376370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东至222省道，南至东环路（规划道路），西至长虹东路，北至长松东路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组织部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kern w:val="0"/>
                <w:sz w:val="24"/>
              </w:rPr>
              <w:t>周皓月13606690579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东至北山路，南至金屏路，西至新华北路，北至222省道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潘俊明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交通局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钟凌峰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15058682523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集聚区</w:t>
            </w:r>
          </w:p>
        </w:tc>
      </w:tr>
      <w:tr w:rsidR="008329EE" w:rsidRPr="001832D9" w:rsidTr="00C3355D">
        <w:trPr>
          <w:trHeight w:val="55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东至新华北路，南至长虹西路至万通大道，西至长虹西路至222省道，北至222省道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集聚区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proofErr w:type="gramStart"/>
            <w:r w:rsidRPr="001832D9">
              <w:rPr>
                <w:rFonts w:ascii="仿宋_GB2312" w:hAnsi="宋体" w:cs="宋体" w:hint="eastAsia"/>
                <w:kern w:val="0"/>
                <w:sz w:val="24"/>
              </w:rPr>
              <w:t>黄佩勤</w:t>
            </w:r>
            <w:proofErr w:type="gramEnd"/>
            <w:r w:rsidRPr="001832D9">
              <w:rPr>
                <w:rFonts w:ascii="仿宋_GB2312" w:hAnsi="宋体" w:cs="宋体" w:hint="eastAsia"/>
                <w:kern w:val="0"/>
                <w:sz w:val="24"/>
              </w:rPr>
              <w:t>13867053460</w:t>
            </w:r>
          </w:p>
        </w:tc>
        <w:tc>
          <w:tcPr>
            <w:tcW w:w="112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9EE" w:rsidRPr="001832D9" w:rsidRDefault="008329EE" w:rsidP="00C3355D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8329EE" w:rsidRPr="001832D9" w:rsidTr="00C3355D">
        <w:trPr>
          <w:trHeight w:val="9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9EE" w:rsidRPr="001832D9" w:rsidRDefault="008329EE" w:rsidP="00C3355D">
            <w:pPr>
              <w:widowControl/>
              <w:ind w:left="720" w:hangingChars="300" w:hanging="72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1832D9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备注：1.区块划分时有道路重叠的以道路中间线为界，无重叠的道路责任区块包括道路两侧;                                                            2.部分单位涉及多个责任区域的，由各主管部门从下属单位中挑选安排。</w:t>
            </w:r>
          </w:p>
        </w:tc>
      </w:tr>
    </w:tbl>
    <w:p w:rsidR="00247783" w:rsidRPr="008329EE" w:rsidRDefault="008329EE"/>
    <w:sectPr w:rsidR="00247783" w:rsidRPr="008329EE" w:rsidSect="008329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329EE"/>
    <w:rsid w:val="0007592A"/>
    <w:rsid w:val="000E117C"/>
    <w:rsid w:val="008329EE"/>
    <w:rsid w:val="00B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544</Words>
  <Characters>3103</Characters>
  <Application>Microsoft Office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2016-05-25T07:34:00Z</dcterms:created>
  <dcterms:modified xsi:type="dcterms:W3CDTF">2016-05-25T07:34:00Z</dcterms:modified>
</cp:coreProperties>
</file>