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AD" w:rsidRPr="00E678BE" w:rsidRDefault="00770225">
      <w:pPr>
        <w:spacing w:line="570" w:lineRule="exact"/>
        <w:ind w:left="0"/>
        <w:jc w:val="center"/>
        <w:rPr>
          <w:rFonts w:ascii="仿宋" w:eastAsia="仿宋" w:hAnsi="仿宋" w:cs="方正小标宋简体"/>
          <w:sz w:val="44"/>
          <w:szCs w:val="44"/>
        </w:rPr>
      </w:pPr>
      <w:r w:rsidRPr="00E678BE">
        <w:rPr>
          <w:rFonts w:ascii="仿宋" w:eastAsia="仿宋" w:hAnsi="仿宋" w:cs="方正小标宋简体" w:hint="eastAsia"/>
          <w:sz w:val="44"/>
          <w:szCs w:val="44"/>
        </w:rPr>
        <w:t>宁波市电脑福利彩票投注站常态化</w:t>
      </w:r>
    </w:p>
    <w:p w:rsidR="00B76BAD" w:rsidRPr="00E678BE" w:rsidRDefault="00770225">
      <w:pPr>
        <w:spacing w:line="570" w:lineRule="exact"/>
        <w:ind w:left="0"/>
        <w:jc w:val="center"/>
        <w:rPr>
          <w:rFonts w:ascii="仿宋" w:eastAsia="仿宋" w:hAnsi="仿宋" w:cs="方正小标宋简体"/>
          <w:sz w:val="44"/>
          <w:szCs w:val="44"/>
        </w:rPr>
      </w:pPr>
      <w:r w:rsidRPr="00E678BE">
        <w:rPr>
          <w:rFonts w:ascii="仿宋" w:eastAsia="仿宋" w:hAnsi="仿宋" w:cs="方正小标宋简体" w:hint="eastAsia"/>
          <w:sz w:val="44"/>
          <w:szCs w:val="44"/>
        </w:rPr>
        <w:t>公开征召实施细则</w:t>
      </w:r>
    </w:p>
    <w:p w:rsidR="00B76BAD" w:rsidRPr="00E678BE" w:rsidRDefault="00770225">
      <w:pPr>
        <w:spacing w:line="570" w:lineRule="exact"/>
        <w:ind w:left="0" w:firstLineChars="200" w:firstLine="640"/>
        <w:rPr>
          <w:rFonts w:ascii="仿宋" w:eastAsia="仿宋" w:hAnsi="仿宋" w:cs="仿宋_GB2312"/>
          <w:sz w:val="32"/>
          <w:szCs w:val="32"/>
        </w:rPr>
      </w:pPr>
      <w:r w:rsidRPr="00E678BE">
        <w:rPr>
          <w:rFonts w:ascii="仿宋" w:eastAsia="仿宋" w:hAnsi="仿宋" w:cs="仿宋_GB2312" w:hint="eastAsia"/>
          <w:sz w:val="32"/>
          <w:szCs w:val="32"/>
        </w:rPr>
        <w:t>为深入推进“阳光福彩”工程建设，根据“统筹规划、合理布局，公开公正、规范透明，从优选择、兼顾公益”的基本原则，按照《彩票管理条例》及其《实施细则》和省福彩中心《关于全面开展福彩投注站常态化公开征召的实施意见》（浙彩发〔2018〕24号）文件精神，结合我市社会、经济发展和电脑福利彩票投注站管理的实际情况，特制订本实施细则。</w:t>
      </w:r>
    </w:p>
    <w:p w:rsidR="00B76BAD" w:rsidRPr="00E678BE" w:rsidRDefault="00770225">
      <w:pPr>
        <w:pStyle w:val="a9"/>
        <w:numPr>
          <w:ilvl w:val="0"/>
          <w:numId w:val="1"/>
        </w:numPr>
        <w:spacing w:line="570" w:lineRule="exact"/>
        <w:ind w:firstLine="640"/>
        <w:rPr>
          <w:rFonts w:ascii="仿宋" w:eastAsia="仿宋" w:hAnsi="仿宋" w:cs="黑体"/>
          <w:sz w:val="32"/>
          <w:szCs w:val="32"/>
        </w:rPr>
      </w:pPr>
      <w:r w:rsidRPr="00E678BE">
        <w:rPr>
          <w:rFonts w:ascii="仿宋" w:eastAsia="仿宋" w:hAnsi="仿宋" w:cs="黑体" w:hint="eastAsia"/>
          <w:sz w:val="32"/>
          <w:szCs w:val="32"/>
        </w:rPr>
        <w:t>总体思路</w:t>
      </w:r>
    </w:p>
    <w:p w:rsidR="00B76BAD" w:rsidRPr="00E678BE" w:rsidRDefault="00770225">
      <w:pPr>
        <w:pStyle w:val="a7"/>
        <w:spacing w:before="0" w:beforeAutospacing="0" w:after="0" w:afterAutospacing="0" w:line="570" w:lineRule="exact"/>
        <w:ind w:left="0" w:firstLineChars="200" w:firstLine="640"/>
        <w:jc w:val="both"/>
        <w:rPr>
          <w:rFonts w:ascii="仿宋" w:eastAsia="仿宋" w:hAnsi="仿宋" w:cs="仿宋_GB2312"/>
          <w:kern w:val="2"/>
          <w:sz w:val="32"/>
          <w:szCs w:val="32"/>
        </w:rPr>
      </w:pPr>
      <w:r w:rsidRPr="00E678BE">
        <w:rPr>
          <w:rFonts w:ascii="仿宋" w:eastAsia="仿宋" w:hAnsi="仿宋" w:cs="仿宋_GB2312" w:hint="eastAsia"/>
          <w:kern w:val="2"/>
          <w:sz w:val="32"/>
          <w:szCs w:val="32"/>
        </w:rPr>
        <w:t>根据我市电脑福利彩票销售的实际情况，投注站常态化公开征召工作以提升市场覆盖面和购买便利性为目标，兼顾效益，按照“公平公正、合理布局、自愿报名、规范录取”的工作原则，向符合申办条件的社会大众公开征召，促进我市电脑福利彩票工作安全有序、健康发展。</w:t>
      </w:r>
    </w:p>
    <w:p w:rsidR="00B76BAD" w:rsidRPr="00E678BE" w:rsidRDefault="00770225">
      <w:pPr>
        <w:pStyle w:val="a9"/>
        <w:numPr>
          <w:ilvl w:val="0"/>
          <w:numId w:val="1"/>
        </w:numPr>
        <w:spacing w:line="570" w:lineRule="exact"/>
        <w:ind w:firstLine="640"/>
        <w:rPr>
          <w:rFonts w:ascii="仿宋" w:eastAsia="仿宋" w:hAnsi="仿宋" w:cs="黑体"/>
          <w:sz w:val="32"/>
          <w:szCs w:val="32"/>
        </w:rPr>
      </w:pPr>
      <w:r w:rsidRPr="00E678BE">
        <w:rPr>
          <w:rFonts w:ascii="仿宋" w:eastAsia="仿宋" w:hAnsi="仿宋" w:cs="黑体" w:hint="eastAsia"/>
          <w:sz w:val="32"/>
          <w:szCs w:val="32"/>
        </w:rPr>
        <w:t>公开征召区域</w:t>
      </w:r>
    </w:p>
    <w:p w:rsidR="00B76BAD" w:rsidRPr="00E678BE" w:rsidRDefault="00770225">
      <w:pPr>
        <w:pStyle w:val="a7"/>
        <w:spacing w:before="0" w:beforeAutospacing="0" w:after="0" w:afterAutospacing="0" w:line="570" w:lineRule="exact"/>
        <w:ind w:left="0" w:firstLineChars="200" w:firstLine="640"/>
        <w:jc w:val="both"/>
        <w:rPr>
          <w:rFonts w:ascii="仿宋" w:eastAsia="仿宋" w:hAnsi="仿宋" w:cs="仿宋_GB2312"/>
          <w:kern w:val="2"/>
          <w:sz w:val="32"/>
          <w:szCs w:val="32"/>
        </w:rPr>
      </w:pPr>
      <w:r w:rsidRPr="00E678BE">
        <w:rPr>
          <w:rFonts w:ascii="仿宋" w:eastAsia="仿宋" w:hAnsi="仿宋" w:cs="仿宋_GB2312" w:hint="eastAsia"/>
          <w:kern w:val="2"/>
          <w:sz w:val="32"/>
          <w:szCs w:val="32"/>
        </w:rPr>
        <w:t>仅限于宁波市海曙区、鄞州区、江北区、镇海区、北仑区、奉化区、慈溪市、余姚市、宁海县</w:t>
      </w:r>
      <w:bookmarkStart w:id="0" w:name="_GoBack"/>
      <w:bookmarkEnd w:id="0"/>
      <w:r w:rsidRPr="00E678BE">
        <w:rPr>
          <w:rFonts w:ascii="仿宋" w:eastAsia="仿宋" w:hAnsi="仿宋" w:cs="仿宋_GB2312" w:hint="eastAsia"/>
          <w:kern w:val="2"/>
          <w:sz w:val="32"/>
          <w:szCs w:val="32"/>
        </w:rPr>
        <w:t>、象山县行政区域范围。</w:t>
      </w:r>
    </w:p>
    <w:p w:rsidR="00B76BAD" w:rsidRPr="00E678BE" w:rsidRDefault="00770225">
      <w:pPr>
        <w:pStyle w:val="a9"/>
        <w:numPr>
          <w:ilvl w:val="0"/>
          <w:numId w:val="1"/>
        </w:numPr>
        <w:spacing w:line="570" w:lineRule="exact"/>
        <w:ind w:firstLine="640"/>
        <w:rPr>
          <w:rFonts w:ascii="仿宋" w:eastAsia="仿宋" w:hAnsi="仿宋" w:cs="黑体"/>
          <w:sz w:val="32"/>
          <w:szCs w:val="32"/>
        </w:rPr>
      </w:pPr>
      <w:r w:rsidRPr="00E678BE">
        <w:rPr>
          <w:rFonts w:ascii="仿宋" w:eastAsia="仿宋" w:hAnsi="仿宋" w:cs="黑体" w:hint="eastAsia"/>
          <w:sz w:val="32"/>
          <w:szCs w:val="32"/>
        </w:rPr>
        <w:t>申报时间与咨询</w:t>
      </w:r>
    </w:p>
    <w:p w:rsidR="00B76BAD" w:rsidRPr="00E678BE" w:rsidRDefault="00770225" w:rsidP="00E678BE">
      <w:pPr>
        <w:pStyle w:val="a7"/>
        <w:numPr>
          <w:ilvl w:val="0"/>
          <w:numId w:val="2"/>
        </w:numPr>
        <w:spacing w:before="0" w:beforeAutospacing="0" w:after="0" w:afterAutospacing="0" w:line="570" w:lineRule="exact"/>
        <w:ind w:firstLineChars="200" w:firstLine="643"/>
        <w:jc w:val="both"/>
        <w:rPr>
          <w:rFonts w:ascii="仿宋" w:eastAsia="仿宋" w:hAnsi="仿宋" w:cstheme="minorBidi"/>
          <w:kern w:val="2"/>
          <w:sz w:val="32"/>
          <w:szCs w:val="32"/>
        </w:rPr>
      </w:pPr>
      <w:r w:rsidRPr="00E678BE">
        <w:rPr>
          <w:rFonts w:ascii="仿宋" w:eastAsia="仿宋" w:hAnsi="仿宋" w:cs="楷体_GB2312" w:hint="eastAsia"/>
          <w:b/>
          <w:bCs/>
          <w:kern w:val="2"/>
          <w:sz w:val="32"/>
          <w:szCs w:val="32"/>
        </w:rPr>
        <w:t>申报时间：</w:t>
      </w:r>
      <w:r w:rsidRPr="00E678BE">
        <w:rPr>
          <w:rFonts w:ascii="仿宋" w:eastAsia="仿宋" w:hAnsi="仿宋" w:cstheme="minorBidi" w:hint="eastAsia"/>
          <w:kern w:val="2"/>
          <w:sz w:val="32"/>
          <w:szCs w:val="32"/>
        </w:rPr>
        <w:t>全天</w:t>
      </w:r>
    </w:p>
    <w:p w:rsidR="00B76BAD" w:rsidRPr="00E678BE" w:rsidRDefault="00770225" w:rsidP="00E678BE">
      <w:pPr>
        <w:pStyle w:val="a7"/>
        <w:numPr>
          <w:ilvl w:val="0"/>
          <w:numId w:val="2"/>
        </w:numPr>
        <w:spacing w:before="0" w:beforeAutospacing="0" w:after="0" w:afterAutospacing="0" w:line="570" w:lineRule="exact"/>
        <w:ind w:firstLineChars="200" w:firstLine="643"/>
        <w:jc w:val="both"/>
        <w:rPr>
          <w:rFonts w:ascii="仿宋" w:eastAsia="仿宋" w:hAnsi="仿宋" w:cstheme="minorBidi"/>
          <w:kern w:val="2"/>
          <w:sz w:val="32"/>
          <w:szCs w:val="32"/>
        </w:rPr>
      </w:pPr>
      <w:r w:rsidRPr="00E678BE">
        <w:rPr>
          <w:rFonts w:ascii="仿宋" w:eastAsia="仿宋" w:hAnsi="仿宋" w:cs="楷体_GB2312" w:hint="eastAsia"/>
          <w:b/>
          <w:bCs/>
          <w:kern w:val="2"/>
          <w:sz w:val="32"/>
          <w:szCs w:val="32"/>
        </w:rPr>
        <w:t>咨询时间：</w:t>
      </w:r>
      <w:r w:rsidRPr="00E678BE">
        <w:rPr>
          <w:rFonts w:ascii="仿宋" w:eastAsia="仿宋" w:hAnsi="仿宋" w:cstheme="minorBidi" w:hint="eastAsia"/>
          <w:kern w:val="2"/>
          <w:sz w:val="32"/>
          <w:szCs w:val="32"/>
        </w:rPr>
        <w:t>正常工作日上午9:30—11:30，下午14:30—16:30</w:t>
      </w:r>
    </w:p>
    <w:p w:rsidR="00B76BAD" w:rsidRPr="00E678BE" w:rsidRDefault="00770225" w:rsidP="00E678BE">
      <w:pPr>
        <w:pStyle w:val="a7"/>
        <w:numPr>
          <w:ilvl w:val="0"/>
          <w:numId w:val="2"/>
        </w:numPr>
        <w:spacing w:before="0" w:beforeAutospacing="0" w:after="0" w:afterAutospacing="0" w:line="570" w:lineRule="exact"/>
        <w:ind w:firstLineChars="200" w:firstLine="643"/>
        <w:jc w:val="both"/>
        <w:rPr>
          <w:rFonts w:ascii="仿宋" w:eastAsia="仿宋" w:hAnsi="仿宋" w:cs="楷体_GB2312"/>
          <w:b/>
          <w:bCs/>
          <w:kern w:val="2"/>
          <w:sz w:val="32"/>
          <w:szCs w:val="32"/>
        </w:rPr>
      </w:pPr>
      <w:r w:rsidRPr="00E678BE">
        <w:rPr>
          <w:rFonts w:ascii="仿宋" w:eastAsia="仿宋" w:hAnsi="仿宋" w:cs="楷体_GB2312" w:hint="eastAsia"/>
          <w:b/>
          <w:bCs/>
          <w:kern w:val="2"/>
          <w:sz w:val="32"/>
          <w:szCs w:val="32"/>
        </w:rPr>
        <w:t>咨询地址及电话：</w:t>
      </w:r>
    </w:p>
    <w:p w:rsidR="00B76BAD" w:rsidRPr="00E678BE" w:rsidRDefault="00770225">
      <w:pPr>
        <w:pStyle w:val="a7"/>
        <w:spacing w:before="0" w:beforeAutospacing="0" w:after="0" w:afterAutospacing="0" w:line="570" w:lineRule="exact"/>
        <w:ind w:left="0"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lastRenderedPageBreak/>
        <w:t>市福彩中心：鄞州区曙光路82-8号(宁波市福利彩票发行中心)二楼216室，0574-27669518</w:t>
      </w:r>
    </w:p>
    <w:p w:rsidR="00B76BAD" w:rsidRPr="00E678BE" w:rsidRDefault="00770225">
      <w:pPr>
        <w:pStyle w:val="a7"/>
        <w:spacing w:before="0" w:beforeAutospacing="0" w:after="0" w:afterAutospacing="0" w:line="570" w:lineRule="exact"/>
        <w:ind w:left="0"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镇海福彩机构：镇海区沿江东路618号，0574-86382330</w:t>
      </w:r>
    </w:p>
    <w:p w:rsidR="00B76BAD" w:rsidRPr="00E678BE" w:rsidRDefault="00770225">
      <w:pPr>
        <w:pStyle w:val="a7"/>
        <w:spacing w:before="0" w:beforeAutospacing="0" w:after="0" w:afterAutospacing="0" w:line="570" w:lineRule="exact"/>
        <w:ind w:left="0"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北仑福彩机构：北仑区庐山东路1171号，0574-86781172</w:t>
      </w:r>
    </w:p>
    <w:p w:rsidR="00B76BAD" w:rsidRPr="00E678BE" w:rsidRDefault="00770225">
      <w:pPr>
        <w:pStyle w:val="a7"/>
        <w:spacing w:before="0" w:beforeAutospacing="0" w:after="0" w:afterAutospacing="0" w:line="570" w:lineRule="exact"/>
        <w:ind w:left="0"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奉化福彩机构：奉化区中山东路15幢2号，0574-88689962</w:t>
      </w:r>
    </w:p>
    <w:p w:rsidR="00B76BAD" w:rsidRPr="00E678BE" w:rsidRDefault="00770225">
      <w:pPr>
        <w:pStyle w:val="a7"/>
        <w:spacing w:before="0" w:beforeAutospacing="0" w:after="0" w:afterAutospacing="0" w:line="570" w:lineRule="exact"/>
        <w:ind w:left="0"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慈溪福彩机构：慈溪市古塘街道青少年宫北路188号，0574-63026193</w:t>
      </w:r>
    </w:p>
    <w:p w:rsidR="00B76BAD" w:rsidRPr="00E678BE" w:rsidRDefault="00770225">
      <w:pPr>
        <w:pStyle w:val="a7"/>
        <w:spacing w:before="0" w:beforeAutospacing="0" w:after="0" w:afterAutospacing="0" w:line="570" w:lineRule="exact"/>
        <w:ind w:left="0"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余姚福彩机构：余姚市世南西路295号，0574-62727792</w:t>
      </w:r>
    </w:p>
    <w:p w:rsidR="00B76BAD" w:rsidRPr="00E678BE" w:rsidRDefault="00770225">
      <w:pPr>
        <w:pStyle w:val="a7"/>
        <w:spacing w:before="0" w:beforeAutospacing="0" w:after="0" w:afterAutospacing="0" w:line="570" w:lineRule="exact"/>
        <w:ind w:left="0"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宁海福彩机构：宁海县跃龙街道西子国际广场3幢1-9号，0574-65258196</w:t>
      </w:r>
    </w:p>
    <w:p w:rsidR="00B76BAD" w:rsidRPr="00E678BE" w:rsidRDefault="00770225">
      <w:pPr>
        <w:pStyle w:val="a7"/>
        <w:spacing w:before="0" w:beforeAutospacing="0" w:after="0" w:afterAutospacing="0" w:line="570" w:lineRule="exact"/>
        <w:ind w:left="0"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象山福彩机构：象山县丹东街道丹峰东路127号，0574-65767570</w:t>
      </w:r>
    </w:p>
    <w:p w:rsidR="00B76BAD" w:rsidRPr="00E678BE" w:rsidRDefault="00770225">
      <w:pPr>
        <w:pStyle w:val="a9"/>
        <w:numPr>
          <w:ilvl w:val="0"/>
          <w:numId w:val="1"/>
        </w:numPr>
        <w:spacing w:line="570" w:lineRule="exact"/>
        <w:ind w:firstLine="640"/>
        <w:rPr>
          <w:rFonts w:ascii="仿宋" w:eastAsia="仿宋" w:hAnsi="仿宋" w:cs="黑体"/>
          <w:sz w:val="32"/>
          <w:szCs w:val="32"/>
        </w:rPr>
      </w:pPr>
      <w:r w:rsidRPr="00E678BE">
        <w:rPr>
          <w:rFonts w:ascii="仿宋" w:eastAsia="仿宋" w:hAnsi="仿宋" w:cs="黑体" w:hint="eastAsia"/>
          <w:sz w:val="32"/>
          <w:szCs w:val="32"/>
        </w:rPr>
        <w:t>准入条件</w:t>
      </w:r>
    </w:p>
    <w:p w:rsidR="00B76BAD" w:rsidRPr="00E678BE" w:rsidRDefault="00770225" w:rsidP="00E678BE">
      <w:pPr>
        <w:pStyle w:val="a7"/>
        <w:numPr>
          <w:ilvl w:val="0"/>
          <w:numId w:val="3"/>
        </w:numPr>
        <w:spacing w:before="0" w:beforeAutospacing="0" w:after="0" w:afterAutospacing="0" w:line="570" w:lineRule="exact"/>
        <w:ind w:firstLineChars="200" w:firstLine="643"/>
        <w:jc w:val="both"/>
        <w:rPr>
          <w:rFonts w:ascii="仿宋" w:eastAsia="仿宋" w:hAnsi="仿宋" w:cs="楷体_GB2312"/>
          <w:b/>
          <w:bCs/>
          <w:kern w:val="2"/>
          <w:sz w:val="32"/>
          <w:szCs w:val="32"/>
        </w:rPr>
      </w:pPr>
      <w:r w:rsidRPr="00E678BE">
        <w:rPr>
          <w:rFonts w:ascii="仿宋" w:eastAsia="仿宋" w:hAnsi="仿宋" w:cs="楷体_GB2312" w:hint="eastAsia"/>
          <w:b/>
          <w:bCs/>
          <w:kern w:val="2"/>
          <w:sz w:val="32"/>
          <w:szCs w:val="32"/>
        </w:rPr>
        <w:t>申报人要求</w:t>
      </w:r>
    </w:p>
    <w:p w:rsidR="00B76BAD" w:rsidRPr="00E678BE" w:rsidRDefault="00770225">
      <w:pPr>
        <w:pStyle w:val="a7"/>
        <w:numPr>
          <w:ilvl w:val="0"/>
          <w:numId w:val="4"/>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年龄在18周岁至60周岁，具有完全民事行为能力的自然人；</w:t>
      </w:r>
    </w:p>
    <w:p w:rsidR="00B76BAD" w:rsidRPr="00E678BE" w:rsidRDefault="00770225">
      <w:pPr>
        <w:pStyle w:val="a7"/>
        <w:numPr>
          <w:ilvl w:val="0"/>
          <w:numId w:val="4"/>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有宁波大市户籍或宁波居住证；</w:t>
      </w:r>
    </w:p>
    <w:p w:rsidR="00B76BAD" w:rsidRPr="00E678BE" w:rsidRDefault="00770225">
      <w:pPr>
        <w:pStyle w:val="a7"/>
        <w:numPr>
          <w:ilvl w:val="0"/>
          <w:numId w:val="4"/>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有与从事彩票代销业务相适应的资金；</w:t>
      </w:r>
    </w:p>
    <w:p w:rsidR="00B76BAD" w:rsidRPr="00E678BE" w:rsidRDefault="00770225">
      <w:pPr>
        <w:pStyle w:val="a7"/>
        <w:numPr>
          <w:ilvl w:val="0"/>
          <w:numId w:val="4"/>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具有高中及以上文化程度，熟悉电脑操作；</w:t>
      </w:r>
    </w:p>
    <w:p w:rsidR="00B76BAD" w:rsidRPr="00E678BE" w:rsidRDefault="00770225">
      <w:pPr>
        <w:pStyle w:val="a7"/>
        <w:numPr>
          <w:ilvl w:val="0"/>
          <w:numId w:val="4"/>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无刑事行政处罚记录、法院被执行记录、不良商业信用记录和在福彩机构有不良记录；</w:t>
      </w:r>
    </w:p>
    <w:p w:rsidR="00B76BAD" w:rsidRPr="00E678BE" w:rsidRDefault="00770225">
      <w:pPr>
        <w:pStyle w:val="a7"/>
        <w:numPr>
          <w:ilvl w:val="0"/>
          <w:numId w:val="4"/>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无其他法律法规规定不适合从事福利彩票代销或不具备福利彩票代销资格的情形；</w:t>
      </w:r>
    </w:p>
    <w:p w:rsidR="00B76BAD" w:rsidRPr="00E678BE" w:rsidRDefault="00770225">
      <w:pPr>
        <w:pStyle w:val="a7"/>
        <w:numPr>
          <w:ilvl w:val="0"/>
          <w:numId w:val="4"/>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lastRenderedPageBreak/>
        <w:t>每人限报一处地址，已具有福利彩票代销人身份的不再接受报名。</w:t>
      </w:r>
    </w:p>
    <w:p w:rsidR="00B76BAD" w:rsidRPr="00E678BE" w:rsidRDefault="00770225" w:rsidP="00E678BE">
      <w:pPr>
        <w:pStyle w:val="a7"/>
        <w:numPr>
          <w:ilvl w:val="0"/>
          <w:numId w:val="3"/>
        </w:numPr>
        <w:spacing w:before="0" w:beforeAutospacing="0" w:after="0" w:afterAutospacing="0" w:line="570" w:lineRule="exact"/>
        <w:ind w:firstLineChars="200" w:firstLine="643"/>
        <w:jc w:val="both"/>
        <w:rPr>
          <w:rFonts w:ascii="仿宋" w:eastAsia="仿宋" w:hAnsi="仿宋" w:cs="楷体_GB2312"/>
          <w:b/>
          <w:bCs/>
          <w:kern w:val="2"/>
          <w:sz w:val="32"/>
          <w:szCs w:val="32"/>
        </w:rPr>
      </w:pPr>
      <w:r w:rsidRPr="00E678BE">
        <w:rPr>
          <w:rFonts w:ascii="仿宋" w:eastAsia="仿宋" w:hAnsi="仿宋" w:cs="楷体_GB2312" w:hint="eastAsia"/>
          <w:b/>
          <w:bCs/>
          <w:kern w:val="2"/>
          <w:sz w:val="32"/>
          <w:szCs w:val="32"/>
        </w:rPr>
        <w:t>销售场所要求</w:t>
      </w:r>
    </w:p>
    <w:p w:rsidR="00B76BAD" w:rsidRPr="00E678BE" w:rsidRDefault="00770225">
      <w:pPr>
        <w:pStyle w:val="a7"/>
        <w:numPr>
          <w:ilvl w:val="0"/>
          <w:numId w:val="5"/>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独立的店面房，地理位置应处于商业繁华或人口相对集中区域；</w:t>
      </w:r>
    </w:p>
    <w:p w:rsidR="00B76BAD" w:rsidRPr="00E678BE" w:rsidRDefault="00770225">
      <w:pPr>
        <w:pStyle w:val="a7"/>
        <w:numPr>
          <w:ilvl w:val="0"/>
          <w:numId w:val="5"/>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营业面积城区不少于15平方米，乡镇不少于20平方米；</w:t>
      </w:r>
    </w:p>
    <w:p w:rsidR="00B76BAD" w:rsidRPr="00E678BE" w:rsidRDefault="00770225">
      <w:pPr>
        <w:pStyle w:val="a7"/>
        <w:numPr>
          <w:ilvl w:val="0"/>
          <w:numId w:val="5"/>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距离中、小学校实际距离200米以上；</w:t>
      </w:r>
    </w:p>
    <w:p w:rsidR="00B76BAD" w:rsidRPr="00E678BE" w:rsidRDefault="00770225">
      <w:pPr>
        <w:pStyle w:val="a7"/>
        <w:numPr>
          <w:ilvl w:val="0"/>
          <w:numId w:val="5"/>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距离现有电脑福利彩票投注站城区实际距离不少于300米（慈溪市为500米），乡镇实际距离不少于500米；</w:t>
      </w:r>
    </w:p>
    <w:p w:rsidR="00B76BAD" w:rsidRPr="00E678BE" w:rsidRDefault="00770225">
      <w:pPr>
        <w:pStyle w:val="a7"/>
        <w:numPr>
          <w:ilvl w:val="0"/>
          <w:numId w:val="5"/>
        </w:numPr>
        <w:spacing w:before="0" w:beforeAutospacing="0" w:after="0" w:afterAutospacing="0" w:line="570" w:lineRule="exact"/>
        <w:ind w:firstLineChars="200" w:firstLine="640"/>
        <w:jc w:val="both"/>
        <w:rPr>
          <w:rFonts w:ascii="仿宋" w:eastAsia="仿宋" w:hAnsi="仿宋" w:cs="仿宋_GB2312"/>
          <w:sz w:val="32"/>
          <w:szCs w:val="32"/>
        </w:rPr>
      </w:pPr>
      <w:r w:rsidRPr="00E678BE">
        <w:rPr>
          <w:rFonts w:ascii="仿宋" w:eastAsia="仿宋" w:hAnsi="仿宋" w:cstheme="minorBidi" w:hint="eastAsia"/>
          <w:kern w:val="2"/>
          <w:sz w:val="32"/>
          <w:szCs w:val="32"/>
        </w:rPr>
        <w:t>具有合法的未受限制的房产证明和不少于一年的房产租赁协议；</w:t>
      </w:r>
    </w:p>
    <w:p w:rsidR="00B76BAD" w:rsidRPr="00E678BE" w:rsidRDefault="00770225">
      <w:pPr>
        <w:pStyle w:val="a7"/>
        <w:numPr>
          <w:ilvl w:val="0"/>
          <w:numId w:val="5"/>
        </w:numPr>
        <w:spacing w:before="0" w:beforeAutospacing="0" w:after="0" w:afterAutospacing="0" w:line="570" w:lineRule="exact"/>
        <w:ind w:firstLineChars="200" w:firstLine="640"/>
        <w:jc w:val="both"/>
        <w:rPr>
          <w:rFonts w:ascii="仿宋" w:eastAsia="仿宋" w:hAnsi="仿宋" w:cs="仿宋_GB2312"/>
          <w:sz w:val="32"/>
          <w:szCs w:val="32"/>
        </w:rPr>
      </w:pPr>
      <w:r w:rsidRPr="00E678BE">
        <w:rPr>
          <w:rFonts w:ascii="仿宋" w:eastAsia="仿宋" w:hAnsi="仿宋" w:cstheme="minorBidi" w:hint="eastAsia"/>
          <w:kern w:val="2"/>
          <w:sz w:val="32"/>
          <w:szCs w:val="32"/>
        </w:rPr>
        <w:t>具有销售福利彩票必要的通讯、电力设施，且符合国家安全标准和关于经营必要的消防合格标准。</w:t>
      </w:r>
    </w:p>
    <w:p w:rsidR="00B76BAD" w:rsidRPr="00E678BE" w:rsidRDefault="00770225">
      <w:pPr>
        <w:pStyle w:val="a9"/>
        <w:numPr>
          <w:ilvl w:val="0"/>
          <w:numId w:val="1"/>
        </w:numPr>
        <w:spacing w:line="570" w:lineRule="exact"/>
        <w:ind w:firstLine="640"/>
        <w:rPr>
          <w:rFonts w:ascii="仿宋" w:eastAsia="仿宋" w:hAnsi="仿宋" w:cs="黑体"/>
          <w:sz w:val="32"/>
          <w:szCs w:val="32"/>
        </w:rPr>
      </w:pPr>
      <w:r w:rsidRPr="00E678BE">
        <w:rPr>
          <w:rFonts w:ascii="仿宋" w:eastAsia="仿宋" w:hAnsi="仿宋" w:cs="黑体" w:hint="eastAsia"/>
          <w:sz w:val="32"/>
          <w:szCs w:val="32"/>
        </w:rPr>
        <w:t>申办流程</w:t>
      </w:r>
    </w:p>
    <w:p w:rsidR="00B76BAD" w:rsidRPr="00E678BE" w:rsidRDefault="00770225" w:rsidP="00E678BE">
      <w:pPr>
        <w:pStyle w:val="a7"/>
        <w:numPr>
          <w:ilvl w:val="0"/>
          <w:numId w:val="6"/>
        </w:numPr>
        <w:spacing w:before="0" w:beforeAutospacing="0" w:after="0" w:afterAutospacing="0" w:line="570" w:lineRule="exact"/>
        <w:ind w:firstLineChars="200" w:firstLine="643"/>
        <w:jc w:val="both"/>
        <w:rPr>
          <w:rFonts w:ascii="仿宋" w:eastAsia="仿宋" w:hAnsi="仿宋" w:cs="仿宋_GB2312"/>
          <w:sz w:val="32"/>
          <w:szCs w:val="32"/>
        </w:rPr>
      </w:pPr>
      <w:r w:rsidRPr="00E678BE">
        <w:rPr>
          <w:rFonts w:ascii="仿宋" w:eastAsia="仿宋" w:hAnsi="仿宋" w:cs="楷体_GB2312" w:hint="eastAsia"/>
          <w:b/>
          <w:bCs/>
          <w:kern w:val="2"/>
          <w:sz w:val="32"/>
          <w:szCs w:val="32"/>
        </w:rPr>
        <w:t>注册/登录。</w:t>
      </w:r>
      <w:r w:rsidRPr="00E678BE">
        <w:rPr>
          <w:rFonts w:ascii="仿宋" w:eastAsia="仿宋" w:hAnsi="仿宋" w:cs="仿宋_GB2312" w:hint="eastAsia"/>
          <w:sz w:val="32"/>
          <w:szCs w:val="32"/>
        </w:rPr>
        <w:t>申报人进入申请界面进行注册或登录。</w:t>
      </w:r>
    </w:p>
    <w:p w:rsidR="00B76BAD" w:rsidRPr="00E678BE" w:rsidRDefault="00770225" w:rsidP="00E678BE">
      <w:pPr>
        <w:pStyle w:val="a7"/>
        <w:numPr>
          <w:ilvl w:val="0"/>
          <w:numId w:val="6"/>
        </w:numPr>
        <w:spacing w:before="0" w:beforeAutospacing="0" w:after="0" w:afterAutospacing="0" w:line="570" w:lineRule="exact"/>
        <w:ind w:firstLineChars="200" w:firstLine="643"/>
        <w:jc w:val="both"/>
        <w:rPr>
          <w:rFonts w:ascii="仿宋" w:eastAsia="仿宋" w:hAnsi="仿宋" w:cs="仿宋_GB2312"/>
          <w:sz w:val="32"/>
          <w:szCs w:val="32"/>
        </w:rPr>
      </w:pPr>
      <w:r w:rsidRPr="00E678BE">
        <w:rPr>
          <w:rFonts w:ascii="仿宋" w:eastAsia="仿宋" w:hAnsi="仿宋" w:cs="楷体_GB2312" w:hint="eastAsia"/>
          <w:b/>
          <w:bCs/>
          <w:kern w:val="2"/>
          <w:sz w:val="32"/>
          <w:szCs w:val="32"/>
        </w:rPr>
        <w:t>在线申报。</w:t>
      </w:r>
      <w:r w:rsidRPr="00E678BE">
        <w:rPr>
          <w:rFonts w:ascii="仿宋" w:eastAsia="仿宋" w:hAnsi="仿宋" w:cs="仿宋_GB2312" w:hint="eastAsia"/>
          <w:sz w:val="32"/>
          <w:szCs w:val="32"/>
        </w:rPr>
        <w:t>申报人应如实填写个人基本信息，按页面要求填写或上传材料，确认后提交。</w:t>
      </w:r>
    </w:p>
    <w:p w:rsidR="00B76BAD" w:rsidRPr="00E678BE" w:rsidRDefault="00770225" w:rsidP="00E678BE">
      <w:pPr>
        <w:pStyle w:val="a7"/>
        <w:numPr>
          <w:ilvl w:val="0"/>
          <w:numId w:val="6"/>
        </w:numPr>
        <w:spacing w:before="0" w:beforeAutospacing="0" w:after="0" w:afterAutospacing="0" w:line="570" w:lineRule="exact"/>
        <w:ind w:firstLineChars="200" w:firstLine="643"/>
        <w:jc w:val="both"/>
        <w:rPr>
          <w:rFonts w:ascii="仿宋" w:eastAsia="仿宋" w:hAnsi="仿宋" w:cs="仿宋_GB2312"/>
          <w:sz w:val="32"/>
          <w:szCs w:val="32"/>
        </w:rPr>
      </w:pPr>
      <w:r w:rsidRPr="00E678BE">
        <w:rPr>
          <w:rFonts w:ascii="仿宋" w:eastAsia="仿宋" w:hAnsi="仿宋" w:cs="楷体_GB2312" w:hint="eastAsia"/>
          <w:b/>
          <w:bCs/>
          <w:kern w:val="2"/>
          <w:sz w:val="32"/>
          <w:szCs w:val="32"/>
        </w:rPr>
        <w:t>资料审核和实地勘察。</w:t>
      </w:r>
      <w:r w:rsidRPr="00E678BE">
        <w:rPr>
          <w:rFonts w:ascii="仿宋" w:eastAsia="仿宋" w:hAnsi="仿宋" w:cs="仿宋_GB2312" w:hint="eastAsia"/>
          <w:sz w:val="32"/>
          <w:szCs w:val="32"/>
        </w:rPr>
        <w:t>网上申报流程提交成功以后，市福彩中心或区县(市）福彩机构将在10个工作日内对提交的资料进行审核，并根据材料审核情况进行现场勘察。期间，工作人员和申报人会有联系和沟通。</w:t>
      </w:r>
    </w:p>
    <w:p w:rsidR="00B76BAD" w:rsidRPr="00E678BE" w:rsidRDefault="00770225" w:rsidP="00E678BE">
      <w:pPr>
        <w:pStyle w:val="a7"/>
        <w:numPr>
          <w:ilvl w:val="0"/>
          <w:numId w:val="6"/>
        </w:numPr>
        <w:spacing w:before="0" w:beforeAutospacing="0" w:after="0" w:afterAutospacing="0" w:line="570" w:lineRule="exact"/>
        <w:ind w:firstLineChars="200" w:firstLine="643"/>
        <w:jc w:val="both"/>
        <w:rPr>
          <w:rFonts w:ascii="仿宋" w:eastAsia="仿宋" w:hAnsi="仿宋" w:cs="仿宋_GB2312"/>
          <w:sz w:val="32"/>
          <w:szCs w:val="32"/>
        </w:rPr>
      </w:pPr>
      <w:r w:rsidRPr="00E678BE">
        <w:rPr>
          <w:rFonts w:ascii="仿宋" w:eastAsia="仿宋" w:hAnsi="仿宋" w:cs="楷体_GB2312" w:hint="eastAsia"/>
          <w:b/>
          <w:bCs/>
          <w:kern w:val="2"/>
          <w:sz w:val="32"/>
          <w:szCs w:val="32"/>
        </w:rPr>
        <w:lastRenderedPageBreak/>
        <w:t>结果公示。</w:t>
      </w:r>
      <w:r w:rsidRPr="00E678BE">
        <w:rPr>
          <w:rFonts w:ascii="仿宋" w:eastAsia="仿宋" w:hAnsi="仿宋" w:cs="仿宋_GB2312" w:hint="eastAsia"/>
          <w:sz w:val="32"/>
          <w:szCs w:val="32"/>
        </w:rPr>
        <w:t>资料审核和实地勘察的结果会及时在宁波福彩网和看福彩官方网站上公示，公示期限3天。</w:t>
      </w:r>
    </w:p>
    <w:p w:rsidR="00B76BAD" w:rsidRPr="00E678BE" w:rsidRDefault="00770225" w:rsidP="00E678BE">
      <w:pPr>
        <w:pStyle w:val="a7"/>
        <w:numPr>
          <w:ilvl w:val="0"/>
          <w:numId w:val="6"/>
        </w:numPr>
        <w:spacing w:before="0" w:beforeAutospacing="0" w:after="0" w:afterAutospacing="0" w:line="570" w:lineRule="exact"/>
        <w:ind w:firstLineChars="200" w:firstLine="643"/>
        <w:jc w:val="both"/>
        <w:rPr>
          <w:rFonts w:ascii="仿宋" w:eastAsia="仿宋" w:hAnsi="仿宋" w:cs="仿宋_GB2312"/>
          <w:sz w:val="32"/>
          <w:szCs w:val="32"/>
        </w:rPr>
      </w:pPr>
      <w:r w:rsidRPr="00E678BE">
        <w:rPr>
          <w:rFonts w:ascii="仿宋" w:eastAsia="仿宋" w:hAnsi="仿宋" w:cs="楷体_GB2312" w:hint="eastAsia"/>
          <w:b/>
          <w:bCs/>
          <w:kern w:val="2"/>
          <w:sz w:val="32"/>
          <w:szCs w:val="32"/>
        </w:rPr>
        <w:t>培训考试。</w:t>
      </w:r>
      <w:r w:rsidRPr="00E678BE">
        <w:rPr>
          <w:rFonts w:ascii="仿宋" w:eastAsia="仿宋" w:hAnsi="仿宋" w:cs="仿宋_GB2312" w:hint="eastAsia"/>
          <w:sz w:val="32"/>
          <w:szCs w:val="32"/>
        </w:rPr>
        <w:t>入围的申报人应按照市福彩中心或当地福彩的安排接受上岗前必要的基础业务知识培训和考试。</w:t>
      </w:r>
    </w:p>
    <w:p w:rsidR="00B76BAD" w:rsidRPr="00E678BE" w:rsidRDefault="00770225" w:rsidP="00E678BE">
      <w:pPr>
        <w:pStyle w:val="a7"/>
        <w:numPr>
          <w:ilvl w:val="0"/>
          <w:numId w:val="6"/>
        </w:numPr>
        <w:spacing w:before="0" w:beforeAutospacing="0" w:after="0" w:afterAutospacing="0" w:line="570" w:lineRule="exact"/>
        <w:ind w:firstLineChars="200" w:firstLine="643"/>
        <w:jc w:val="both"/>
        <w:rPr>
          <w:rFonts w:ascii="仿宋" w:eastAsia="仿宋" w:hAnsi="仿宋" w:cs="仿宋_GB2312"/>
          <w:sz w:val="32"/>
          <w:szCs w:val="32"/>
        </w:rPr>
      </w:pPr>
      <w:r w:rsidRPr="00E678BE">
        <w:rPr>
          <w:rFonts w:ascii="仿宋" w:eastAsia="仿宋" w:hAnsi="仿宋" w:cs="楷体_GB2312" w:hint="eastAsia"/>
          <w:b/>
          <w:bCs/>
          <w:kern w:val="2"/>
          <w:sz w:val="32"/>
          <w:szCs w:val="32"/>
        </w:rPr>
        <w:t>站点验收。</w:t>
      </w:r>
      <w:r w:rsidRPr="00E678BE">
        <w:rPr>
          <w:rFonts w:ascii="仿宋" w:eastAsia="仿宋" w:hAnsi="仿宋" w:cs="仿宋_GB2312" w:hint="eastAsia"/>
          <w:sz w:val="32"/>
          <w:szCs w:val="32"/>
        </w:rPr>
        <w:t xml:space="preserve">自公示结束无异议起，入围的申报人应在20个工作日内按照《浙江省福利彩票代销点规范化建设手册》的要求进行装修和形象布置，并在合适位置安装监控设备，逾期视为自动放弃入围资格。装修完成后，由辖区管理员进行现场验收。 </w:t>
      </w:r>
    </w:p>
    <w:p w:rsidR="00B76BAD" w:rsidRPr="00E678BE" w:rsidRDefault="00770225" w:rsidP="00E678BE">
      <w:pPr>
        <w:pStyle w:val="a7"/>
        <w:numPr>
          <w:ilvl w:val="0"/>
          <w:numId w:val="6"/>
        </w:numPr>
        <w:spacing w:before="0" w:beforeAutospacing="0" w:after="0" w:afterAutospacing="0" w:line="570" w:lineRule="exact"/>
        <w:ind w:firstLineChars="200" w:firstLine="643"/>
        <w:jc w:val="both"/>
        <w:rPr>
          <w:rFonts w:ascii="仿宋" w:eastAsia="仿宋" w:hAnsi="仿宋" w:cs="楷体_GB2312"/>
          <w:b/>
          <w:bCs/>
          <w:kern w:val="2"/>
          <w:sz w:val="32"/>
          <w:szCs w:val="32"/>
        </w:rPr>
      </w:pPr>
      <w:r w:rsidRPr="00E678BE">
        <w:rPr>
          <w:rFonts w:ascii="仿宋" w:eastAsia="仿宋" w:hAnsi="仿宋" w:cs="楷体_GB2312" w:hint="eastAsia"/>
          <w:b/>
          <w:bCs/>
          <w:kern w:val="2"/>
          <w:sz w:val="32"/>
          <w:szCs w:val="32"/>
        </w:rPr>
        <w:t>主任审批。</w:t>
      </w:r>
    </w:p>
    <w:p w:rsidR="00B76BAD" w:rsidRPr="00E678BE" w:rsidRDefault="00770225" w:rsidP="00E678BE">
      <w:pPr>
        <w:pStyle w:val="a7"/>
        <w:numPr>
          <w:ilvl w:val="0"/>
          <w:numId w:val="6"/>
        </w:numPr>
        <w:spacing w:before="0" w:beforeAutospacing="0" w:after="0" w:afterAutospacing="0" w:line="570" w:lineRule="exact"/>
        <w:ind w:firstLineChars="200" w:firstLine="643"/>
        <w:jc w:val="both"/>
        <w:rPr>
          <w:rFonts w:ascii="仿宋" w:eastAsia="仿宋" w:hAnsi="仿宋" w:cs="楷体_GB2312"/>
          <w:b/>
          <w:bCs/>
          <w:kern w:val="2"/>
          <w:sz w:val="32"/>
          <w:szCs w:val="32"/>
        </w:rPr>
      </w:pPr>
      <w:r w:rsidRPr="00E678BE">
        <w:rPr>
          <w:rFonts w:ascii="仿宋" w:eastAsia="仿宋" w:hAnsi="仿宋" w:cs="楷体_GB2312" w:hint="eastAsia"/>
          <w:b/>
          <w:bCs/>
          <w:kern w:val="2"/>
          <w:sz w:val="32"/>
          <w:szCs w:val="32"/>
        </w:rPr>
        <w:t>生成编号。</w:t>
      </w:r>
    </w:p>
    <w:p w:rsidR="00B76BAD" w:rsidRPr="00E678BE" w:rsidRDefault="00770225" w:rsidP="00E678BE">
      <w:pPr>
        <w:pStyle w:val="a7"/>
        <w:numPr>
          <w:ilvl w:val="0"/>
          <w:numId w:val="6"/>
        </w:numPr>
        <w:spacing w:before="0" w:beforeAutospacing="0" w:after="0" w:afterAutospacing="0" w:line="570" w:lineRule="exact"/>
        <w:ind w:firstLineChars="200" w:firstLine="643"/>
        <w:jc w:val="both"/>
        <w:rPr>
          <w:rFonts w:ascii="仿宋" w:eastAsia="仿宋" w:hAnsi="仿宋" w:cs="仿宋_GB2312"/>
          <w:sz w:val="32"/>
          <w:szCs w:val="32"/>
        </w:rPr>
      </w:pPr>
      <w:r w:rsidRPr="00E678BE">
        <w:rPr>
          <w:rFonts w:ascii="仿宋" w:eastAsia="仿宋" w:hAnsi="仿宋" w:cs="楷体_GB2312" w:hint="eastAsia"/>
          <w:b/>
          <w:bCs/>
          <w:kern w:val="2"/>
          <w:sz w:val="32"/>
          <w:szCs w:val="32"/>
        </w:rPr>
        <w:t>财务审核。</w:t>
      </w:r>
      <w:r w:rsidRPr="00E678BE">
        <w:rPr>
          <w:rFonts w:ascii="仿宋" w:eastAsia="仿宋" w:hAnsi="仿宋" w:cs="仿宋_GB2312" w:hint="eastAsia"/>
          <w:sz w:val="32"/>
          <w:szCs w:val="32"/>
        </w:rPr>
        <w:t>由辖区管理员通知申报人缴纳投注机保证金并办理相关手续。</w:t>
      </w:r>
    </w:p>
    <w:p w:rsidR="00B76BAD" w:rsidRPr="00E678BE" w:rsidRDefault="00770225" w:rsidP="00E678BE">
      <w:pPr>
        <w:pStyle w:val="a7"/>
        <w:numPr>
          <w:ilvl w:val="0"/>
          <w:numId w:val="6"/>
        </w:numPr>
        <w:spacing w:before="0" w:beforeAutospacing="0" w:after="0" w:afterAutospacing="0" w:line="570" w:lineRule="exact"/>
        <w:ind w:firstLineChars="200" w:firstLine="643"/>
        <w:jc w:val="both"/>
        <w:rPr>
          <w:rFonts w:ascii="仿宋" w:eastAsia="仿宋" w:hAnsi="仿宋" w:cs="楷体_GB2312"/>
          <w:b/>
          <w:bCs/>
          <w:kern w:val="2"/>
          <w:sz w:val="32"/>
          <w:szCs w:val="32"/>
        </w:rPr>
      </w:pPr>
      <w:r w:rsidRPr="00E678BE">
        <w:rPr>
          <w:rFonts w:ascii="仿宋" w:eastAsia="仿宋" w:hAnsi="仿宋" w:cs="楷体_GB2312" w:hint="eastAsia"/>
          <w:b/>
          <w:bCs/>
          <w:kern w:val="2"/>
          <w:sz w:val="32"/>
          <w:szCs w:val="32"/>
        </w:rPr>
        <w:t>系统注册。</w:t>
      </w:r>
    </w:p>
    <w:p w:rsidR="00B76BAD" w:rsidRPr="00E678BE" w:rsidRDefault="00770225" w:rsidP="00E678BE">
      <w:pPr>
        <w:pStyle w:val="a7"/>
        <w:numPr>
          <w:ilvl w:val="0"/>
          <w:numId w:val="6"/>
        </w:numPr>
        <w:spacing w:before="0" w:beforeAutospacing="0" w:after="0" w:afterAutospacing="0" w:line="570" w:lineRule="exact"/>
        <w:ind w:firstLineChars="200" w:firstLine="643"/>
        <w:jc w:val="both"/>
        <w:rPr>
          <w:rFonts w:ascii="仿宋" w:eastAsia="仿宋" w:hAnsi="仿宋" w:cs="楷体_GB2312"/>
          <w:b/>
          <w:bCs/>
          <w:kern w:val="2"/>
          <w:sz w:val="32"/>
          <w:szCs w:val="32"/>
        </w:rPr>
      </w:pPr>
      <w:r w:rsidRPr="00E678BE">
        <w:rPr>
          <w:rFonts w:ascii="仿宋" w:eastAsia="仿宋" w:hAnsi="仿宋" w:cs="楷体_GB2312" w:hint="eastAsia"/>
          <w:b/>
          <w:bCs/>
          <w:kern w:val="2"/>
          <w:sz w:val="32"/>
          <w:szCs w:val="32"/>
        </w:rPr>
        <w:t>数据归档。</w:t>
      </w:r>
    </w:p>
    <w:p w:rsidR="00B76BAD" w:rsidRPr="00E678BE" w:rsidRDefault="00770225" w:rsidP="00E678BE">
      <w:pPr>
        <w:pStyle w:val="a7"/>
        <w:numPr>
          <w:ilvl w:val="0"/>
          <w:numId w:val="6"/>
        </w:numPr>
        <w:spacing w:before="0" w:beforeAutospacing="0" w:after="0" w:afterAutospacing="0" w:line="570" w:lineRule="exact"/>
        <w:ind w:firstLineChars="200" w:firstLine="643"/>
        <w:jc w:val="both"/>
        <w:rPr>
          <w:rFonts w:ascii="仿宋" w:eastAsia="仿宋" w:hAnsi="仿宋" w:cs="楷体_GB2312"/>
          <w:b/>
          <w:bCs/>
          <w:kern w:val="2"/>
          <w:sz w:val="32"/>
          <w:szCs w:val="32"/>
        </w:rPr>
      </w:pPr>
      <w:r w:rsidRPr="00E678BE">
        <w:rPr>
          <w:rFonts w:ascii="仿宋" w:eastAsia="仿宋" w:hAnsi="仿宋" w:cs="楷体_GB2312" w:hint="eastAsia"/>
          <w:b/>
          <w:bCs/>
          <w:kern w:val="2"/>
          <w:sz w:val="32"/>
          <w:szCs w:val="32"/>
        </w:rPr>
        <w:t>银行受理。</w:t>
      </w:r>
    </w:p>
    <w:p w:rsidR="00B76BAD" w:rsidRPr="00E678BE" w:rsidRDefault="00770225" w:rsidP="00E678BE">
      <w:pPr>
        <w:pStyle w:val="a7"/>
        <w:numPr>
          <w:ilvl w:val="0"/>
          <w:numId w:val="6"/>
        </w:numPr>
        <w:spacing w:before="0" w:beforeAutospacing="0" w:after="0" w:afterAutospacing="0" w:line="570" w:lineRule="exact"/>
        <w:ind w:firstLineChars="200" w:firstLine="643"/>
        <w:jc w:val="both"/>
        <w:rPr>
          <w:rFonts w:ascii="仿宋" w:eastAsia="仿宋" w:hAnsi="仿宋" w:cs="仿宋_GB2312"/>
          <w:sz w:val="32"/>
          <w:szCs w:val="32"/>
        </w:rPr>
      </w:pPr>
      <w:r w:rsidRPr="00E678BE">
        <w:rPr>
          <w:rFonts w:ascii="仿宋" w:eastAsia="仿宋" w:hAnsi="仿宋" w:cs="楷体_GB2312" w:hint="eastAsia"/>
          <w:b/>
          <w:bCs/>
          <w:kern w:val="2"/>
          <w:sz w:val="32"/>
          <w:szCs w:val="32"/>
        </w:rPr>
        <w:t>投注机的发放与安装。</w:t>
      </w:r>
    </w:p>
    <w:p w:rsidR="00B76BAD" w:rsidRPr="00E678BE" w:rsidRDefault="00770225">
      <w:pPr>
        <w:pStyle w:val="a9"/>
        <w:numPr>
          <w:ilvl w:val="0"/>
          <w:numId w:val="1"/>
        </w:numPr>
        <w:spacing w:line="570" w:lineRule="exact"/>
        <w:ind w:firstLine="640"/>
        <w:rPr>
          <w:rFonts w:ascii="仿宋" w:eastAsia="仿宋" w:hAnsi="仿宋" w:cs="黑体"/>
          <w:sz w:val="32"/>
          <w:szCs w:val="32"/>
        </w:rPr>
      </w:pPr>
      <w:r w:rsidRPr="00E678BE">
        <w:rPr>
          <w:rFonts w:ascii="仿宋" w:eastAsia="仿宋" w:hAnsi="仿宋" w:cs="黑体" w:hint="eastAsia"/>
          <w:sz w:val="32"/>
          <w:szCs w:val="32"/>
        </w:rPr>
        <w:t>材料准备</w:t>
      </w:r>
    </w:p>
    <w:p w:rsidR="00B76BAD" w:rsidRPr="00E678BE" w:rsidRDefault="00770225" w:rsidP="00E678BE">
      <w:pPr>
        <w:pStyle w:val="a7"/>
        <w:numPr>
          <w:ilvl w:val="0"/>
          <w:numId w:val="7"/>
        </w:numPr>
        <w:spacing w:before="0" w:beforeAutospacing="0" w:after="0" w:afterAutospacing="0" w:line="570" w:lineRule="exact"/>
        <w:ind w:firstLineChars="200" w:firstLine="643"/>
        <w:jc w:val="both"/>
        <w:rPr>
          <w:rFonts w:ascii="仿宋" w:eastAsia="仿宋" w:hAnsi="仿宋" w:cs="楷体_GB2312"/>
          <w:b/>
          <w:bCs/>
          <w:kern w:val="2"/>
          <w:sz w:val="32"/>
          <w:szCs w:val="32"/>
        </w:rPr>
      </w:pPr>
      <w:r w:rsidRPr="00E678BE">
        <w:rPr>
          <w:rFonts w:ascii="仿宋" w:eastAsia="仿宋" w:hAnsi="仿宋" w:cs="楷体_GB2312" w:hint="eastAsia"/>
          <w:b/>
          <w:bCs/>
          <w:kern w:val="2"/>
          <w:sz w:val="32"/>
          <w:szCs w:val="32"/>
        </w:rPr>
        <w:t>网上申报材料</w:t>
      </w:r>
    </w:p>
    <w:p w:rsidR="00B76BAD" w:rsidRPr="00E678BE" w:rsidRDefault="00770225">
      <w:pPr>
        <w:pStyle w:val="a7"/>
        <w:numPr>
          <w:ilvl w:val="0"/>
          <w:numId w:val="8"/>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申报人有效身份证（原件，需正反面）；</w:t>
      </w:r>
    </w:p>
    <w:p w:rsidR="00B76BAD" w:rsidRPr="00E678BE" w:rsidRDefault="00770225">
      <w:pPr>
        <w:pStyle w:val="a7"/>
        <w:numPr>
          <w:ilvl w:val="0"/>
          <w:numId w:val="8"/>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申报人高中以上学历证明（原件或复印件）；</w:t>
      </w:r>
    </w:p>
    <w:p w:rsidR="00B76BAD" w:rsidRPr="00E678BE" w:rsidRDefault="00770225">
      <w:pPr>
        <w:pStyle w:val="a7"/>
        <w:numPr>
          <w:ilvl w:val="0"/>
          <w:numId w:val="8"/>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申报人户口薄、户籍证明或宁波居住证（原件）；</w:t>
      </w:r>
    </w:p>
    <w:p w:rsidR="00B76BAD" w:rsidRPr="00E678BE" w:rsidRDefault="00770225">
      <w:pPr>
        <w:pStyle w:val="a7"/>
        <w:numPr>
          <w:ilvl w:val="0"/>
          <w:numId w:val="8"/>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经营场所为自有用房的提供房产证原件、复印件。若为租赁的，还须提供自报名日起不少于一年的房屋租赁意</w:t>
      </w:r>
      <w:r w:rsidRPr="00E678BE">
        <w:rPr>
          <w:rFonts w:ascii="仿宋" w:eastAsia="仿宋" w:hAnsi="仿宋" w:cstheme="minorBidi" w:hint="eastAsia"/>
          <w:kern w:val="2"/>
          <w:sz w:val="32"/>
          <w:szCs w:val="32"/>
        </w:rPr>
        <w:lastRenderedPageBreak/>
        <w:t>向书或协议（转租需提供所有租赁合同及房屋所有人同意转租的证明）。</w:t>
      </w:r>
    </w:p>
    <w:p w:rsidR="00B76BAD" w:rsidRPr="00E678BE" w:rsidRDefault="00770225" w:rsidP="00E678BE">
      <w:pPr>
        <w:pStyle w:val="a7"/>
        <w:numPr>
          <w:ilvl w:val="0"/>
          <w:numId w:val="7"/>
        </w:numPr>
        <w:spacing w:before="0" w:beforeAutospacing="0" w:after="0" w:afterAutospacing="0" w:line="570" w:lineRule="exact"/>
        <w:ind w:firstLineChars="200" w:firstLine="643"/>
        <w:jc w:val="both"/>
        <w:rPr>
          <w:rFonts w:ascii="仿宋" w:eastAsia="仿宋" w:hAnsi="仿宋" w:cs="楷体_GB2312"/>
          <w:b/>
          <w:bCs/>
          <w:kern w:val="2"/>
          <w:sz w:val="32"/>
          <w:szCs w:val="32"/>
        </w:rPr>
      </w:pPr>
      <w:r w:rsidRPr="00E678BE">
        <w:rPr>
          <w:rFonts w:ascii="仿宋" w:eastAsia="仿宋" w:hAnsi="仿宋" w:cs="楷体_GB2312" w:hint="eastAsia"/>
          <w:b/>
          <w:bCs/>
          <w:kern w:val="2"/>
          <w:sz w:val="32"/>
          <w:szCs w:val="32"/>
        </w:rPr>
        <w:t>签约材料</w:t>
      </w:r>
    </w:p>
    <w:p w:rsidR="00B76BAD" w:rsidRPr="00E678BE" w:rsidRDefault="00770225">
      <w:pPr>
        <w:pStyle w:val="a7"/>
        <w:numPr>
          <w:ilvl w:val="0"/>
          <w:numId w:val="9"/>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申报人两寸免冠彩色近照2张；</w:t>
      </w:r>
    </w:p>
    <w:p w:rsidR="00B76BAD" w:rsidRPr="00E678BE" w:rsidRDefault="00770225">
      <w:pPr>
        <w:pStyle w:val="a7"/>
        <w:numPr>
          <w:ilvl w:val="0"/>
          <w:numId w:val="9"/>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申报人身份证（原件、复印件）；</w:t>
      </w:r>
    </w:p>
    <w:p w:rsidR="00B76BAD" w:rsidRPr="00E678BE" w:rsidRDefault="00770225">
      <w:pPr>
        <w:pStyle w:val="a7"/>
        <w:numPr>
          <w:ilvl w:val="0"/>
          <w:numId w:val="9"/>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申报人建行一类卡（原件、复印件）；</w:t>
      </w:r>
    </w:p>
    <w:p w:rsidR="00B76BAD" w:rsidRPr="00E678BE" w:rsidRDefault="00770225">
      <w:pPr>
        <w:pStyle w:val="a7"/>
        <w:numPr>
          <w:ilvl w:val="0"/>
          <w:numId w:val="9"/>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二张经营场所6寸照片（场所门面、内部照各一张）；</w:t>
      </w:r>
    </w:p>
    <w:p w:rsidR="00B76BAD" w:rsidRPr="00E678BE" w:rsidRDefault="00770225">
      <w:pPr>
        <w:pStyle w:val="a7"/>
        <w:numPr>
          <w:ilvl w:val="0"/>
          <w:numId w:val="9"/>
        </w:numPr>
        <w:spacing w:before="0" w:beforeAutospacing="0" w:after="0" w:afterAutospacing="0" w:line="570" w:lineRule="exact"/>
        <w:ind w:firstLineChars="200" w:firstLine="640"/>
        <w:jc w:val="both"/>
        <w:rPr>
          <w:rFonts w:ascii="仿宋" w:eastAsia="仿宋" w:hAnsi="仿宋" w:cstheme="minorBidi"/>
          <w:kern w:val="2"/>
          <w:sz w:val="32"/>
          <w:szCs w:val="32"/>
        </w:rPr>
      </w:pPr>
      <w:r w:rsidRPr="00E678BE">
        <w:rPr>
          <w:rFonts w:ascii="仿宋" w:eastAsia="仿宋" w:hAnsi="仿宋" w:cstheme="minorBidi" w:hint="eastAsia"/>
          <w:kern w:val="2"/>
          <w:sz w:val="32"/>
          <w:szCs w:val="32"/>
        </w:rPr>
        <w:t>项目经营方案。</w:t>
      </w:r>
    </w:p>
    <w:p w:rsidR="00B76BAD" w:rsidRPr="00E678BE" w:rsidRDefault="00770225">
      <w:pPr>
        <w:pStyle w:val="a9"/>
        <w:numPr>
          <w:ilvl w:val="0"/>
          <w:numId w:val="1"/>
        </w:numPr>
        <w:spacing w:line="570" w:lineRule="exact"/>
        <w:ind w:firstLine="640"/>
        <w:rPr>
          <w:rFonts w:ascii="仿宋" w:eastAsia="仿宋" w:hAnsi="仿宋" w:cs="黑体"/>
          <w:sz w:val="32"/>
          <w:szCs w:val="32"/>
        </w:rPr>
      </w:pPr>
      <w:r w:rsidRPr="00E678BE">
        <w:rPr>
          <w:rFonts w:ascii="仿宋" w:eastAsia="仿宋" w:hAnsi="仿宋" w:cs="黑体" w:hint="eastAsia"/>
          <w:sz w:val="32"/>
          <w:szCs w:val="32"/>
        </w:rPr>
        <w:t>规则说明</w:t>
      </w:r>
    </w:p>
    <w:p w:rsidR="00B76BAD" w:rsidRPr="00E678BE" w:rsidRDefault="00770225">
      <w:pPr>
        <w:pStyle w:val="a7"/>
        <w:numPr>
          <w:ilvl w:val="0"/>
          <w:numId w:val="10"/>
        </w:numPr>
        <w:spacing w:before="0" w:beforeAutospacing="0" w:after="0" w:afterAutospacing="0" w:line="570" w:lineRule="exact"/>
        <w:ind w:firstLineChars="200" w:firstLine="640"/>
        <w:jc w:val="both"/>
        <w:rPr>
          <w:rFonts w:ascii="仿宋" w:eastAsia="仿宋" w:hAnsi="仿宋" w:cs="仿宋_GB2312"/>
          <w:sz w:val="32"/>
          <w:szCs w:val="32"/>
        </w:rPr>
      </w:pPr>
      <w:r w:rsidRPr="00E678BE">
        <w:rPr>
          <w:rFonts w:ascii="仿宋" w:eastAsia="仿宋" w:hAnsi="仿宋" w:cs="仿宋_GB2312" w:hint="eastAsia"/>
          <w:sz w:val="32"/>
          <w:szCs w:val="32"/>
        </w:rPr>
        <w:t>每人每次仅限申报一处；同一区域范围内如有多个符合征召条件的申报，以网上申报时间先后顺序确定最终入围资格。</w:t>
      </w:r>
    </w:p>
    <w:p w:rsidR="00B76BAD" w:rsidRPr="00E678BE" w:rsidRDefault="00770225">
      <w:pPr>
        <w:pStyle w:val="a7"/>
        <w:numPr>
          <w:ilvl w:val="0"/>
          <w:numId w:val="10"/>
        </w:numPr>
        <w:spacing w:before="0" w:beforeAutospacing="0" w:after="0" w:afterAutospacing="0" w:line="570" w:lineRule="exact"/>
        <w:ind w:firstLineChars="200" w:firstLine="640"/>
        <w:jc w:val="both"/>
        <w:rPr>
          <w:rFonts w:ascii="仿宋" w:eastAsia="仿宋" w:hAnsi="仿宋" w:cs="仿宋_GB2312"/>
          <w:sz w:val="32"/>
          <w:szCs w:val="32"/>
        </w:rPr>
      </w:pPr>
      <w:r w:rsidRPr="00E678BE">
        <w:rPr>
          <w:rFonts w:ascii="仿宋" w:eastAsia="仿宋" w:hAnsi="仿宋" w:cs="仿宋_GB2312" w:hint="eastAsia"/>
          <w:sz w:val="32"/>
          <w:szCs w:val="32"/>
        </w:rPr>
        <w:t>资料不全、不实者即视为无效申报；提供虚假资料的，一经查实，取消申报资格并终生不得申报，情节严重违反法律的，移交司法机关处置。</w:t>
      </w:r>
    </w:p>
    <w:p w:rsidR="00B76BAD" w:rsidRPr="00E678BE" w:rsidRDefault="00770225">
      <w:pPr>
        <w:pStyle w:val="a7"/>
        <w:numPr>
          <w:ilvl w:val="0"/>
          <w:numId w:val="10"/>
        </w:numPr>
        <w:spacing w:before="0" w:beforeAutospacing="0" w:after="0" w:afterAutospacing="0" w:line="570" w:lineRule="exact"/>
        <w:ind w:firstLineChars="200" w:firstLine="640"/>
        <w:jc w:val="both"/>
        <w:rPr>
          <w:rFonts w:ascii="仿宋" w:eastAsia="仿宋" w:hAnsi="仿宋" w:cs="仿宋_GB2312"/>
          <w:sz w:val="32"/>
          <w:szCs w:val="32"/>
        </w:rPr>
      </w:pPr>
      <w:r w:rsidRPr="00E678BE">
        <w:rPr>
          <w:rFonts w:ascii="仿宋" w:eastAsia="仿宋" w:hAnsi="仿宋" w:cs="仿宋_GB2312" w:hint="eastAsia"/>
          <w:sz w:val="32"/>
          <w:szCs w:val="32"/>
        </w:rPr>
        <w:t>因申请落选者，投入风险（包括但不限于租赁房屋等）自行承担。</w:t>
      </w:r>
    </w:p>
    <w:p w:rsidR="00B76BAD" w:rsidRPr="00E678BE" w:rsidRDefault="00770225">
      <w:pPr>
        <w:pStyle w:val="a7"/>
        <w:numPr>
          <w:ilvl w:val="0"/>
          <w:numId w:val="10"/>
        </w:numPr>
        <w:spacing w:before="0" w:beforeAutospacing="0" w:after="0" w:afterAutospacing="0" w:line="570" w:lineRule="exact"/>
        <w:ind w:firstLineChars="200" w:firstLine="640"/>
        <w:jc w:val="both"/>
        <w:rPr>
          <w:rFonts w:ascii="仿宋" w:eastAsia="仿宋" w:hAnsi="仿宋" w:cs="仿宋_GB2312"/>
          <w:sz w:val="32"/>
          <w:szCs w:val="32"/>
        </w:rPr>
      </w:pPr>
      <w:r w:rsidRPr="00E678BE">
        <w:rPr>
          <w:rFonts w:ascii="仿宋" w:eastAsia="仿宋" w:hAnsi="仿宋" w:cs="仿宋_GB2312" w:hint="eastAsia"/>
          <w:sz w:val="32"/>
          <w:szCs w:val="32"/>
        </w:rPr>
        <w:t>以房屋租赁意向书为材料报名的，办理手续时应提供不少于一年的房产租赁协议。经营场所为自有用房的须提供房产证原件、复印件。</w:t>
      </w:r>
    </w:p>
    <w:p w:rsidR="00B76BAD" w:rsidRPr="00E678BE" w:rsidRDefault="00770225">
      <w:pPr>
        <w:pStyle w:val="a7"/>
        <w:numPr>
          <w:ilvl w:val="0"/>
          <w:numId w:val="10"/>
        </w:numPr>
        <w:spacing w:before="0" w:beforeAutospacing="0" w:after="0" w:afterAutospacing="0" w:line="570" w:lineRule="exact"/>
        <w:ind w:firstLineChars="200" w:firstLine="640"/>
        <w:jc w:val="both"/>
        <w:rPr>
          <w:rFonts w:ascii="仿宋" w:eastAsia="仿宋" w:hAnsi="仿宋" w:cs="仿宋_GB2312"/>
          <w:sz w:val="32"/>
          <w:szCs w:val="32"/>
        </w:rPr>
      </w:pPr>
      <w:r w:rsidRPr="00E678BE">
        <w:rPr>
          <w:rFonts w:ascii="仿宋" w:eastAsia="仿宋" w:hAnsi="仿宋" w:cs="仿宋_GB2312" w:hint="eastAsia"/>
          <w:sz w:val="32"/>
          <w:szCs w:val="32"/>
        </w:rPr>
        <w:t>与中、小学距离测量按距离附近学校最近的且正常使用的大门计算。</w:t>
      </w:r>
    </w:p>
    <w:p w:rsidR="00B76BAD" w:rsidRPr="00E678BE" w:rsidRDefault="00770225">
      <w:pPr>
        <w:pStyle w:val="a7"/>
        <w:numPr>
          <w:ilvl w:val="0"/>
          <w:numId w:val="10"/>
        </w:numPr>
        <w:spacing w:before="0" w:beforeAutospacing="0" w:after="0" w:afterAutospacing="0" w:line="570" w:lineRule="exact"/>
        <w:ind w:firstLineChars="200" w:firstLine="640"/>
        <w:jc w:val="both"/>
        <w:rPr>
          <w:rFonts w:ascii="仿宋" w:eastAsia="仿宋" w:hAnsi="仿宋" w:cs="仿宋_GB2312"/>
          <w:sz w:val="32"/>
          <w:szCs w:val="32"/>
        </w:rPr>
      </w:pPr>
      <w:r w:rsidRPr="00E678BE">
        <w:rPr>
          <w:rFonts w:ascii="仿宋" w:eastAsia="仿宋" w:hAnsi="仿宋" w:cs="仿宋_GB2312" w:hint="eastAsia"/>
          <w:sz w:val="32"/>
          <w:szCs w:val="32"/>
        </w:rPr>
        <w:t>与现有投注站距离测量按距离最近的现有投注站店门口计算。</w:t>
      </w:r>
    </w:p>
    <w:p w:rsidR="00B76BAD" w:rsidRPr="00E678BE" w:rsidRDefault="00770225">
      <w:pPr>
        <w:pStyle w:val="a7"/>
        <w:numPr>
          <w:ilvl w:val="0"/>
          <w:numId w:val="10"/>
        </w:numPr>
        <w:spacing w:before="0" w:beforeAutospacing="0" w:after="0" w:afterAutospacing="0" w:line="570" w:lineRule="exact"/>
        <w:ind w:firstLineChars="200" w:firstLine="640"/>
        <w:jc w:val="both"/>
        <w:rPr>
          <w:rFonts w:ascii="仿宋" w:eastAsia="仿宋" w:hAnsi="仿宋" w:cs="仿宋_GB2312"/>
          <w:sz w:val="32"/>
          <w:szCs w:val="32"/>
        </w:rPr>
      </w:pPr>
      <w:r w:rsidRPr="00E678BE">
        <w:rPr>
          <w:rFonts w:ascii="仿宋" w:eastAsia="仿宋" w:hAnsi="仿宋" w:cs="仿宋_GB2312" w:hint="eastAsia"/>
          <w:sz w:val="32"/>
          <w:szCs w:val="32"/>
        </w:rPr>
        <w:lastRenderedPageBreak/>
        <w:t>测量距离按最短的步行距离计算，测量工具由当地福彩机构提供测距仪，测距结果以测量工具显示数据为准。</w:t>
      </w:r>
    </w:p>
    <w:p w:rsidR="00B76BAD" w:rsidRPr="00E678BE" w:rsidRDefault="00770225">
      <w:pPr>
        <w:pStyle w:val="a7"/>
        <w:numPr>
          <w:ilvl w:val="0"/>
          <w:numId w:val="10"/>
        </w:numPr>
        <w:spacing w:before="0" w:beforeAutospacing="0" w:after="0" w:afterAutospacing="0" w:line="570" w:lineRule="exact"/>
        <w:ind w:firstLineChars="200" w:firstLine="640"/>
        <w:jc w:val="both"/>
        <w:rPr>
          <w:rFonts w:ascii="仿宋" w:eastAsia="仿宋" w:hAnsi="仿宋" w:cs="仿宋_GB2312"/>
          <w:sz w:val="32"/>
          <w:szCs w:val="32"/>
        </w:rPr>
      </w:pPr>
      <w:r w:rsidRPr="00E678BE">
        <w:rPr>
          <w:rFonts w:ascii="仿宋" w:eastAsia="仿宋" w:hAnsi="仿宋" w:cs="仿宋_GB2312" w:hint="eastAsia"/>
          <w:sz w:val="32"/>
          <w:szCs w:val="32"/>
        </w:rPr>
        <w:t>申报人获得代销资格后，须直接从事销售，不得委托他人代销彩票，且不得转借、出租、出售投注专用设备。</w:t>
      </w:r>
    </w:p>
    <w:p w:rsidR="00B76BAD" w:rsidRPr="00E678BE" w:rsidRDefault="00770225">
      <w:pPr>
        <w:pStyle w:val="a7"/>
        <w:numPr>
          <w:ilvl w:val="0"/>
          <w:numId w:val="10"/>
        </w:numPr>
        <w:spacing w:before="0" w:beforeAutospacing="0" w:after="0" w:afterAutospacing="0" w:line="570" w:lineRule="exact"/>
        <w:ind w:firstLineChars="200" w:firstLine="640"/>
        <w:jc w:val="both"/>
        <w:rPr>
          <w:rFonts w:ascii="仿宋" w:eastAsia="仿宋" w:hAnsi="仿宋" w:cs="仿宋_GB2312"/>
          <w:sz w:val="32"/>
          <w:szCs w:val="32"/>
        </w:rPr>
      </w:pPr>
      <w:r w:rsidRPr="00E678BE">
        <w:rPr>
          <w:rFonts w:ascii="仿宋" w:eastAsia="仿宋" w:hAnsi="仿宋" w:cs="仿宋_GB2312" w:hint="eastAsia"/>
          <w:sz w:val="32"/>
          <w:szCs w:val="32"/>
        </w:rPr>
        <w:t>经营场所须专营福利彩票。</w:t>
      </w:r>
    </w:p>
    <w:p w:rsidR="00B76BAD" w:rsidRPr="00E678BE" w:rsidRDefault="00770225">
      <w:pPr>
        <w:pStyle w:val="a7"/>
        <w:numPr>
          <w:ilvl w:val="0"/>
          <w:numId w:val="10"/>
        </w:numPr>
        <w:spacing w:before="0" w:beforeAutospacing="0" w:after="0" w:afterAutospacing="0" w:line="570" w:lineRule="exact"/>
        <w:ind w:firstLineChars="200" w:firstLine="640"/>
        <w:jc w:val="both"/>
        <w:rPr>
          <w:rFonts w:ascii="仿宋" w:eastAsia="仿宋" w:hAnsi="仿宋" w:cs="仿宋_GB2312"/>
          <w:sz w:val="32"/>
          <w:szCs w:val="32"/>
        </w:rPr>
      </w:pPr>
      <w:r w:rsidRPr="00E678BE">
        <w:rPr>
          <w:rFonts w:ascii="仿宋" w:eastAsia="仿宋" w:hAnsi="仿宋" w:cs="仿宋_GB2312" w:hint="eastAsia"/>
          <w:sz w:val="32"/>
          <w:szCs w:val="32"/>
        </w:rPr>
        <w:t>申报人获得代销资格后，应当依法从事销售活动，如有违反相关法律法规或代销合同约定的，严格按照法律规定和合同约定处理。</w:t>
      </w:r>
    </w:p>
    <w:p w:rsidR="00B76BAD" w:rsidRPr="00E678BE" w:rsidRDefault="00770225">
      <w:pPr>
        <w:pStyle w:val="a7"/>
        <w:numPr>
          <w:ilvl w:val="0"/>
          <w:numId w:val="10"/>
        </w:numPr>
        <w:spacing w:before="0" w:beforeAutospacing="0" w:after="0" w:afterAutospacing="0" w:line="570" w:lineRule="exact"/>
        <w:ind w:firstLineChars="200" w:firstLine="640"/>
        <w:jc w:val="both"/>
        <w:rPr>
          <w:rFonts w:ascii="仿宋" w:eastAsia="仿宋" w:hAnsi="仿宋" w:cs="仿宋_GB2312"/>
          <w:sz w:val="32"/>
          <w:szCs w:val="32"/>
        </w:rPr>
      </w:pPr>
      <w:r w:rsidRPr="00E678BE">
        <w:rPr>
          <w:rFonts w:ascii="仿宋" w:eastAsia="仿宋" w:hAnsi="仿宋" w:cs="仿宋_GB2312" w:hint="eastAsia"/>
          <w:sz w:val="32"/>
          <w:szCs w:val="32"/>
        </w:rPr>
        <w:t>申报人获得代销资格后，须在申报地址持续正常销售电脑福利彩票满一年方可申请变更经营地址。</w:t>
      </w:r>
    </w:p>
    <w:p w:rsidR="00B76BAD" w:rsidRPr="00E678BE" w:rsidRDefault="00770225">
      <w:pPr>
        <w:pStyle w:val="a7"/>
        <w:numPr>
          <w:ilvl w:val="0"/>
          <w:numId w:val="10"/>
        </w:numPr>
        <w:spacing w:before="0" w:beforeAutospacing="0" w:after="0" w:afterAutospacing="0" w:line="570" w:lineRule="exact"/>
        <w:ind w:firstLineChars="200" w:firstLine="640"/>
        <w:jc w:val="both"/>
        <w:rPr>
          <w:rFonts w:ascii="仿宋" w:eastAsia="仿宋" w:hAnsi="仿宋" w:cs="仿宋_GB2312"/>
          <w:sz w:val="32"/>
          <w:szCs w:val="32"/>
        </w:rPr>
      </w:pPr>
      <w:r w:rsidRPr="00E678BE">
        <w:rPr>
          <w:rFonts w:ascii="仿宋" w:eastAsia="仿宋" w:hAnsi="仿宋" w:cs="仿宋_GB2312" w:hint="eastAsia"/>
          <w:sz w:val="32"/>
          <w:szCs w:val="32"/>
        </w:rPr>
        <w:t>严格按照法律法规规定的要求从事福彩代销活动。</w:t>
      </w:r>
    </w:p>
    <w:p w:rsidR="00B76BAD" w:rsidRPr="00E678BE" w:rsidRDefault="00770225">
      <w:pPr>
        <w:pStyle w:val="a9"/>
        <w:numPr>
          <w:ilvl w:val="0"/>
          <w:numId w:val="1"/>
        </w:numPr>
        <w:spacing w:line="570" w:lineRule="exact"/>
        <w:ind w:firstLine="640"/>
        <w:rPr>
          <w:rFonts w:ascii="仿宋" w:eastAsia="仿宋" w:hAnsi="仿宋" w:cs="黑体"/>
          <w:sz w:val="32"/>
          <w:szCs w:val="32"/>
        </w:rPr>
      </w:pPr>
      <w:r w:rsidRPr="00E678BE">
        <w:rPr>
          <w:rFonts w:ascii="仿宋" w:eastAsia="仿宋" w:hAnsi="仿宋" w:cs="黑体" w:hint="eastAsia"/>
          <w:sz w:val="32"/>
          <w:szCs w:val="32"/>
        </w:rPr>
        <w:t>其他说明</w:t>
      </w:r>
    </w:p>
    <w:p w:rsidR="00B76BAD" w:rsidRPr="00E678BE" w:rsidRDefault="00770225">
      <w:pPr>
        <w:spacing w:line="570" w:lineRule="exact"/>
        <w:ind w:left="0" w:firstLineChars="200" w:firstLine="640"/>
        <w:rPr>
          <w:rFonts w:ascii="仿宋" w:eastAsia="仿宋" w:hAnsi="仿宋" w:cs="仿宋_GB2312"/>
          <w:sz w:val="32"/>
          <w:szCs w:val="32"/>
        </w:rPr>
      </w:pPr>
      <w:r w:rsidRPr="00E678BE">
        <w:rPr>
          <w:rFonts w:ascii="仿宋" w:eastAsia="仿宋" w:hAnsi="仿宋" w:cs="仿宋_GB2312" w:hint="eastAsia"/>
          <w:sz w:val="32"/>
          <w:szCs w:val="32"/>
        </w:rPr>
        <w:t>投注站常态化征召工作主要由宁波市福利彩票发行中心负责执行，相关内容及未尽事宜的解释权均归属于宁波市福利彩票发行中心。</w:t>
      </w:r>
    </w:p>
    <w:p w:rsidR="00B76BAD" w:rsidRPr="00E678BE" w:rsidRDefault="00B76BAD">
      <w:pPr>
        <w:spacing w:line="570" w:lineRule="exact"/>
        <w:ind w:left="0" w:firstLineChars="200" w:firstLine="640"/>
        <w:rPr>
          <w:rFonts w:ascii="仿宋" w:eastAsia="仿宋" w:hAnsi="仿宋" w:cs="仿宋_GB2312"/>
          <w:sz w:val="32"/>
          <w:szCs w:val="32"/>
        </w:rPr>
      </w:pPr>
    </w:p>
    <w:sectPr w:rsidR="00B76BAD" w:rsidRPr="00E678BE" w:rsidSect="00B76BAD">
      <w:headerReference w:type="even" r:id="rId9"/>
      <w:headerReference w:type="default" r:id="rId10"/>
      <w:footerReference w:type="even" r:id="rId11"/>
      <w:footerReference w:type="default" r:id="rId12"/>
      <w:pgSz w:w="11906" w:h="16838"/>
      <w:pgMar w:top="1440" w:right="1800" w:bottom="1440" w:left="1800" w:header="851" w:footer="93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071" w:rsidRDefault="003A3071" w:rsidP="00B76BAD">
      <w:pPr>
        <w:spacing w:line="240" w:lineRule="auto"/>
      </w:pPr>
      <w:r>
        <w:separator/>
      </w:r>
    </w:p>
  </w:endnote>
  <w:endnote w:type="continuationSeparator" w:id="1">
    <w:p w:rsidR="003A3071" w:rsidRDefault="003A3071" w:rsidP="00B76B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7281"/>
    </w:sdtPr>
    <w:sdtContent>
      <w:p w:rsidR="00B76BAD" w:rsidRDefault="00483D12">
        <w:pPr>
          <w:pStyle w:val="a5"/>
          <w:spacing w:line="240" w:lineRule="auto"/>
          <w:ind w:left="0"/>
        </w:pPr>
        <w:r>
          <w:rPr>
            <w:rFonts w:asciiTheme="minorEastAsia" w:hAnsiTheme="minorEastAsia"/>
            <w:sz w:val="28"/>
            <w:szCs w:val="28"/>
          </w:rPr>
          <w:fldChar w:fldCharType="begin"/>
        </w:r>
        <w:r w:rsidR="00770225">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E678BE" w:rsidRPr="00E678BE">
          <w:rPr>
            <w:rFonts w:asciiTheme="minorEastAsia" w:hAnsiTheme="minorEastAsia"/>
            <w:noProof/>
            <w:sz w:val="28"/>
            <w:szCs w:val="28"/>
            <w:lang w:val="zh-CN"/>
          </w:rPr>
          <w:t>-</w:t>
        </w:r>
        <w:r w:rsidR="00E678BE">
          <w:rPr>
            <w:rFonts w:asciiTheme="minorEastAsia" w:hAnsiTheme="minorEastAsia"/>
            <w:noProof/>
            <w:sz w:val="28"/>
            <w:szCs w:val="28"/>
          </w:rPr>
          <w:t xml:space="preserve"> 6 -</w:t>
        </w:r>
        <w:r>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7273"/>
    </w:sdtPr>
    <w:sdtContent>
      <w:p w:rsidR="00B76BAD" w:rsidRDefault="00483D12">
        <w:pPr>
          <w:pStyle w:val="a5"/>
          <w:spacing w:line="240" w:lineRule="auto"/>
          <w:ind w:left="0"/>
          <w:jc w:val="right"/>
        </w:pPr>
        <w:r>
          <w:rPr>
            <w:rFonts w:asciiTheme="minorEastAsia" w:hAnsiTheme="minorEastAsia"/>
            <w:sz w:val="28"/>
            <w:szCs w:val="28"/>
          </w:rPr>
          <w:fldChar w:fldCharType="begin"/>
        </w:r>
        <w:r w:rsidR="00770225">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E678BE" w:rsidRPr="00E678BE">
          <w:rPr>
            <w:rFonts w:asciiTheme="minorEastAsia" w:hAnsiTheme="minorEastAsia"/>
            <w:noProof/>
            <w:sz w:val="28"/>
            <w:szCs w:val="28"/>
            <w:lang w:val="zh-CN"/>
          </w:rPr>
          <w:t>-</w:t>
        </w:r>
        <w:r w:rsidR="00E678BE">
          <w:rPr>
            <w:rFonts w:asciiTheme="minorEastAsia" w:hAnsiTheme="minorEastAsia"/>
            <w:noProof/>
            <w:sz w:val="28"/>
            <w:szCs w:val="28"/>
          </w:rPr>
          <w:t xml:space="preserve"> 5 -</w:t>
        </w:r>
        <w:r>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071" w:rsidRDefault="003A3071" w:rsidP="00B76BAD">
      <w:pPr>
        <w:spacing w:line="240" w:lineRule="auto"/>
      </w:pPr>
      <w:r>
        <w:separator/>
      </w:r>
    </w:p>
  </w:footnote>
  <w:footnote w:type="continuationSeparator" w:id="1">
    <w:p w:rsidR="003A3071" w:rsidRDefault="003A3071" w:rsidP="00B76BA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AD" w:rsidRDefault="00B76BA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AD" w:rsidRDefault="00B76BA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0985B5"/>
    <w:multiLevelType w:val="singleLevel"/>
    <w:tmpl w:val="920985B5"/>
    <w:lvl w:ilvl="0">
      <w:start w:val="1"/>
      <w:numFmt w:val="chineseCounting"/>
      <w:suff w:val="nothing"/>
      <w:lvlText w:val="（%1）"/>
      <w:lvlJc w:val="left"/>
      <w:pPr>
        <w:ind w:left="0" w:firstLine="420"/>
      </w:pPr>
      <w:rPr>
        <w:rFonts w:eastAsia="楷体_GB2312" w:hint="eastAsia"/>
        <w:b/>
        <w:sz w:val="32"/>
      </w:rPr>
    </w:lvl>
  </w:abstractNum>
  <w:abstractNum w:abstractNumId="1">
    <w:nsid w:val="9645D61E"/>
    <w:multiLevelType w:val="singleLevel"/>
    <w:tmpl w:val="9645D61E"/>
    <w:lvl w:ilvl="0">
      <w:start w:val="1"/>
      <w:numFmt w:val="chineseCounting"/>
      <w:suff w:val="nothing"/>
      <w:lvlText w:val="（%1）"/>
      <w:lvlJc w:val="left"/>
      <w:pPr>
        <w:ind w:left="0" w:firstLine="420"/>
      </w:pPr>
      <w:rPr>
        <w:rFonts w:eastAsia="楷体_GB2312" w:hint="eastAsia"/>
        <w:b/>
        <w:sz w:val="32"/>
      </w:rPr>
    </w:lvl>
  </w:abstractNum>
  <w:abstractNum w:abstractNumId="2">
    <w:nsid w:val="CE4E3978"/>
    <w:multiLevelType w:val="singleLevel"/>
    <w:tmpl w:val="CE4E3978"/>
    <w:lvl w:ilvl="0">
      <w:start w:val="1"/>
      <w:numFmt w:val="chineseCounting"/>
      <w:suff w:val="nothing"/>
      <w:lvlText w:val="（%1）"/>
      <w:lvlJc w:val="left"/>
      <w:pPr>
        <w:ind w:left="0" w:firstLine="420"/>
      </w:pPr>
      <w:rPr>
        <w:rFonts w:eastAsia="楷体_GB2312" w:hint="eastAsia"/>
        <w:b/>
        <w:sz w:val="32"/>
      </w:rPr>
    </w:lvl>
  </w:abstractNum>
  <w:abstractNum w:abstractNumId="3">
    <w:nsid w:val="F5FBA38A"/>
    <w:multiLevelType w:val="singleLevel"/>
    <w:tmpl w:val="F5FBA38A"/>
    <w:lvl w:ilvl="0">
      <w:start w:val="1"/>
      <w:numFmt w:val="decimal"/>
      <w:suff w:val="nothing"/>
      <w:lvlText w:val="%1．"/>
      <w:lvlJc w:val="left"/>
      <w:pPr>
        <w:ind w:left="0" w:firstLine="403"/>
      </w:pPr>
      <w:rPr>
        <w:rFonts w:eastAsia="仿宋_GB2312" w:hint="default"/>
        <w:sz w:val="32"/>
      </w:rPr>
    </w:lvl>
  </w:abstractNum>
  <w:abstractNum w:abstractNumId="4">
    <w:nsid w:val="18A67A3C"/>
    <w:multiLevelType w:val="singleLevel"/>
    <w:tmpl w:val="18A67A3C"/>
    <w:lvl w:ilvl="0">
      <w:start w:val="1"/>
      <w:numFmt w:val="decimal"/>
      <w:suff w:val="nothing"/>
      <w:lvlText w:val="%1．"/>
      <w:lvlJc w:val="left"/>
      <w:pPr>
        <w:ind w:left="0" w:firstLine="403"/>
      </w:pPr>
      <w:rPr>
        <w:rFonts w:eastAsia="仿宋_GB2312" w:hint="default"/>
        <w:sz w:val="32"/>
      </w:rPr>
    </w:lvl>
  </w:abstractNum>
  <w:abstractNum w:abstractNumId="5">
    <w:nsid w:val="1C208ECA"/>
    <w:multiLevelType w:val="singleLevel"/>
    <w:tmpl w:val="1C208ECA"/>
    <w:lvl w:ilvl="0">
      <w:start w:val="1"/>
      <w:numFmt w:val="decimal"/>
      <w:suff w:val="nothing"/>
      <w:lvlText w:val="%1．"/>
      <w:lvlJc w:val="left"/>
      <w:pPr>
        <w:ind w:left="0" w:firstLine="403"/>
      </w:pPr>
      <w:rPr>
        <w:rFonts w:eastAsia="仿宋_GB2312" w:hint="default"/>
        <w:sz w:val="32"/>
      </w:rPr>
    </w:lvl>
  </w:abstractNum>
  <w:abstractNum w:abstractNumId="6">
    <w:nsid w:val="2143AEFF"/>
    <w:multiLevelType w:val="singleLevel"/>
    <w:tmpl w:val="2143AEFF"/>
    <w:lvl w:ilvl="0">
      <w:start w:val="1"/>
      <w:numFmt w:val="chineseCounting"/>
      <w:suff w:val="nothing"/>
      <w:lvlText w:val="%1、"/>
      <w:lvlJc w:val="left"/>
      <w:pPr>
        <w:ind w:left="0" w:firstLine="420"/>
      </w:pPr>
      <w:rPr>
        <w:rFonts w:hint="eastAsia"/>
      </w:rPr>
    </w:lvl>
  </w:abstractNum>
  <w:abstractNum w:abstractNumId="7">
    <w:nsid w:val="22A8FC7A"/>
    <w:multiLevelType w:val="singleLevel"/>
    <w:tmpl w:val="22A8FC7A"/>
    <w:lvl w:ilvl="0">
      <w:start w:val="1"/>
      <w:numFmt w:val="decimal"/>
      <w:suff w:val="nothing"/>
      <w:lvlText w:val="%1．"/>
      <w:lvlJc w:val="left"/>
      <w:pPr>
        <w:ind w:left="0" w:firstLine="403"/>
      </w:pPr>
      <w:rPr>
        <w:rFonts w:eastAsia="仿宋_GB2312" w:hint="default"/>
        <w:sz w:val="32"/>
      </w:rPr>
    </w:lvl>
  </w:abstractNum>
  <w:abstractNum w:abstractNumId="8">
    <w:nsid w:val="4409A634"/>
    <w:multiLevelType w:val="singleLevel"/>
    <w:tmpl w:val="4409A634"/>
    <w:lvl w:ilvl="0">
      <w:start w:val="1"/>
      <w:numFmt w:val="chineseCounting"/>
      <w:suff w:val="nothing"/>
      <w:lvlText w:val="（%1）"/>
      <w:lvlJc w:val="left"/>
      <w:pPr>
        <w:ind w:left="0" w:firstLine="420"/>
      </w:pPr>
      <w:rPr>
        <w:rFonts w:eastAsia="楷体_GB2312" w:hint="eastAsia"/>
        <w:b/>
        <w:sz w:val="32"/>
      </w:rPr>
    </w:lvl>
  </w:abstractNum>
  <w:abstractNum w:abstractNumId="9">
    <w:nsid w:val="6055355F"/>
    <w:multiLevelType w:val="singleLevel"/>
    <w:tmpl w:val="6055355F"/>
    <w:lvl w:ilvl="0">
      <w:start w:val="1"/>
      <w:numFmt w:val="chineseCounting"/>
      <w:suff w:val="nothing"/>
      <w:lvlText w:val="（%1）"/>
      <w:lvlJc w:val="left"/>
      <w:pPr>
        <w:ind w:left="0" w:firstLine="420"/>
      </w:pPr>
      <w:rPr>
        <w:rFonts w:eastAsia="楷体_GB2312" w:hint="eastAsia"/>
        <w:b/>
        <w:sz w:val="32"/>
      </w:rPr>
    </w:lvl>
  </w:abstractNum>
  <w:num w:numId="1">
    <w:abstractNumId w:val="6"/>
  </w:num>
  <w:num w:numId="2">
    <w:abstractNumId w:val="0"/>
  </w:num>
  <w:num w:numId="3">
    <w:abstractNumId w:val="8"/>
  </w:num>
  <w:num w:numId="4">
    <w:abstractNumId w:val="4"/>
  </w:num>
  <w:num w:numId="5">
    <w:abstractNumId w:val="7"/>
  </w:num>
  <w:num w:numId="6">
    <w:abstractNumId w:val="2"/>
  </w:num>
  <w:num w:numId="7">
    <w:abstractNumId w:val="9"/>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1B974C3"/>
    <w:rsid w:val="000D04CC"/>
    <w:rsid w:val="00113E2A"/>
    <w:rsid w:val="0016659A"/>
    <w:rsid w:val="00370585"/>
    <w:rsid w:val="003A3071"/>
    <w:rsid w:val="00483D12"/>
    <w:rsid w:val="004B21FB"/>
    <w:rsid w:val="004C3BBE"/>
    <w:rsid w:val="005314E4"/>
    <w:rsid w:val="00575CA0"/>
    <w:rsid w:val="00671C1F"/>
    <w:rsid w:val="0076606F"/>
    <w:rsid w:val="00770225"/>
    <w:rsid w:val="007E24CD"/>
    <w:rsid w:val="00850F00"/>
    <w:rsid w:val="00891C44"/>
    <w:rsid w:val="00A32C3C"/>
    <w:rsid w:val="00B76BAD"/>
    <w:rsid w:val="00D61611"/>
    <w:rsid w:val="00E678BE"/>
    <w:rsid w:val="00F91C19"/>
    <w:rsid w:val="015D750D"/>
    <w:rsid w:val="01B974C3"/>
    <w:rsid w:val="05E26450"/>
    <w:rsid w:val="07656796"/>
    <w:rsid w:val="0AC573ED"/>
    <w:rsid w:val="0B6E27E9"/>
    <w:rsid w:val="0B9A1DA9"/>
    <w:rsid w:val="0BA345AE"/>
    <w:rsid w:val="0BCA49D6"/>
    <w:rsid w:val="0C0104A2"/>
    <w:rsid w:val="0D1929BE"/>
    <w:rsid w:val="0FE9104A"/>
    <w:rsid w:val="109615B9"/>
    <w:rsid w:val="1100713A"/>
    <w:rsid w:val="118B2E8A"/>
    <w:rsid w:val="13E14808"/>
    <w:rsid w:val="1BC979C1"/>
    <w:rsid w:val="21396039"/>
    <w:rsid w:val="23C26B2A"/>
    <w:rsid w:val="25462B0F"/>
    <w:rsid w:val="2A9F36D0"/>
    <w:rsid w:val="2CC14A54"/>
    <w:rsid w:val="35F7745A"/>
    <w:rsid w:val="368E32B7"/>
    <w:rsid w:val="39B0490A"/>
    <w:rsid w:val="3A7A5BC0"/>
    <w:rsid w:val="3AD24F98"/>
    <w:rsid w:val="3D921AFE"/>
    <w:rsid w:val="412D4868"/>
    <w:rsid w:val="41481754"/>
    <w:rsid w:val="43B5773C"/>
    <w:rsid w:val="465143FF"/>
    <w:rsid w:val="4DA03CF6"/>
    <w:rsid w:val="513E0A66"/>
    <w:rsid w:val="52060F6F"/>
    <w:rsid w:val="52F5067D"/>
    <w:rsid w:val="53D37D29"/>
    <w:rsid w:val="581B70E7"/>
    <w:rsid w:val="5C2E4A13"/>
    <w:rsid w:val="5CCD61E7"/>
    <w:rsid w:val="5DEC3075"/>
    <w:rsid w:val="61631830"/>
    <w:rsid w:val="62396323"/>
    <w:rsid w:val="63775551"/>
    <w:rsid w:val="63E507AC"/>
    <w:rsid w:val="66A969B3"/>
    <w:rsid w:val="68A67E8F"/>
    <w:rsid w:val="69627270"/>
    <w:rsid w:val="72CC3808"/>
    <w:rsid w:val="7377362A"/>
    <w:rsid w:val="739C7673"/>
    <w:rsid w:val="772E4F1A"/>
    <w:rsid w:val="78C37FB7"/>
    <w:rsid w:val="7AE91094"/>
    <w:rsid w:val="7BB34F0D"/>
    <w:rsid w:val="7F9F3B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BAD"/>
    <w:pPr>
      <w:widowControl w:val="0"/>
      <w:spacing w:line="360" w:lineRule="exact"/>
      <w:ind w:left="851"/>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qFormat/>
    <w:rsid w:val="00B76BAD"/>
    <w:pPr>
      <w:spacing w:line="560" w:lineRule="exact"/>
      <w:ind w:left="0"/>
    </w:pPr>
    <w:rPr>
      <w:rFonts w:ascii="仿宋_GB2312" w:eastAsia="仿宋_GB2312" w:hAnsi="Times New Roman" w:cs="Times New Roman"/>
      <w:sz w:val="32"/>
    </w:rPr>
  </w:style>
  <w:style w:type="paragraph" w:styleId="a4">
    <w:name w:val="Balloon Text"/>
    <w:basedOn w:val="a"/>
    <w:link w:val="Char"/>
    <w:qFormat/>
    <w:rsid w:val="00B76BAD"/>
    <w:pPr>
      <w:spacing w:line="240" w:lineRule="auto"/>
    </w:pPr>
    <w:rPr>
      <w:sz w:val="18"/>
      <w:szCs w:val="18"/>
    </w:rPr>
  </w:style>
  <w:style w:type="paragraph" w:styleId="a5">
    <w:name w:val="footer"/>
    <w:basedOn w:val="a"/>
    <w:link w:val="Char0"/>
    <w:uiPriority w:val="99"/>
    <w:qFormat/>
    <w:rsid w:val="00B76BAD"/>
    <w:pPr>
      <w:tabs>
        <w:tab w:val="center" w:pos="4153"/>
        <w:tab w:val="right" w:pos="8306"/>
      </w:tabs>
      <w:snapToGrid w:val="0"/>
      <w:spacing w:line="240" w:lineRule="atLeast"/>
      <w:jc w:val="left"/>
    </w:pPr>
    <w:rPr>
      <w:sz w:val="18"/>
      <w:szCs w:val="18"/>
    </w:rPr>
  </w:style>
  <w:style w:type="paragraph" w:styleId="a6">
    <w:name w:val="header"/>
    <w:basedOn w:val="a"/>
    <w:link w:val="Char2"/>
    <w:qFormat/>
    <w:rsid w:val="00B76BAD"/>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unhideWhenUsed/>
    <w:qFormat/>
    <w:rsid w:val="00B76BAD"/>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rsid w:val="00B76B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_Style 1"/>
    <w:basedOn w:val="a"/>
    <w:uiPriority w:val="34"/>
    <w:qFormat/>
    <w:rsid w:val="00B76BAD"/>
    <w:pPr>
      <w:ind w:firstLineChars="200" w:firstLine="420"/>
    </w:pPr>
  </w:style>
  <w:style w:type="character" w:customStyle="1" w:styleId="Char2">
    <w:name w:val="页眉 Char"/>
    <w:basedOn w:val="a0"/>
    <w:link w:val="a6"/>
    <w:qFormat/>
    <w:rsid w:val="00B76BAD"/>
    <w:rPr>
      <w:rFonts w:asciiTheme="minorHAnsi" w:eastAsiaTheme="minorEastAsia" w:hAnsiTheme="minorHAnsi" w:cstheme="minorBidi"/>
      <w:kern w:val="2"/>
      <w:sz w:val="18"/>
      <w:szCs w:val="18"/>
    </w:rPr>
  </w:style>
  <w:style w:type="character" w:customStyle="1" w:styleId="Char0">
    <w:name w:val="页脚 Char"/>
    <w:basedOn w:val="a0"/>
    <w:link w:val="a5"/>
    <w:uiPriority w:val="99"/>
    <w:qFormat/>
    <w:rsid w:val="00B76BAD"/>
    <w:rPr>
      <w:rFonts w:asciiTheme="minorHAnsi" w:eastAsiaTheme="minorEastAsia" w:hAnsiTheme="minorHAnsi" w:cstheme="minorBidi"/>
      <w:kern w:val="2"/>
      <w:sz w:val="18"/>
      <w:szCs w:val="18"/>
    </w:rPr>
  </w:style>
  <w:style w:type="character" w:customStyle="1" w:styleId="Char">
    <w:name w:val="批注框文本 Char"/>
    <w:basedOn w:val="a0"/>
    <w:link w:val="a4"/>
    <w:qFormat/>
    <w:rsid w:val="00B76BAD"/>
    <w:rPr>
      <w:rFonts w:asciiTheme="minorHAnsi" w:eastAsiaTheme="minorEastAsia" w:hAnsiTheme="minorHAnsi" w:cstheme="minorBidi"/>
      <w:kern w:val="2"/>
      <w:sz w:val="18"/>
      <w:szCs w:val="18"/>
    </w:rPr>
  </w:style>
  <w:style w:type="character" w:customStyle="1" w:styleId="Char3">
    <w:name w:val="正文文本 Char"/>
    <w:basedOn w:val="a0"/>
    <w:link w:val="a3"/>
    <w:qFormat/>
    <w:rsid w:val="00B76BAD"/>
    <w:rPr>
      <w:rFonts w:ascii="仿宋_GB2312" w:eastAsia="仿宋_GB2312"/>
      <w:kern w:val="2"/>
      <w:sz w:val="32"/>
      <w:szCs w:val="24"/>
    </w:rPr>
  </w:style>
  <w:style w:type="character" w:customStyle="1" w:styleId="Char1">
    <w:name w:val="正文文本 Char1"/>
    <w:basedOn w:val="a0"/>
    <w:link w:val="a3"/>
    <w:qFormat/>
    <w:rsid w:val="00B76BAD"/>
    <w:rPr>
      <w:rFonts w:asciiTheme="minorHAnsi" w:eastAsiaTheme="minorEastAsia" w:hAnsiTheme="minorHAnsi" w:cstheme="minorBidi"/>
      <w:kern w:val="2"/>
      <w:sz w:val="21"/>
      <w:szCs w:val="24"/>
    </w:rPr>
  </w:style>
  <w:style w:type="paragraph" w:styleId="a9">
    <w:name w:val="List Paragraph"/>
    <w:basedOn w:val="a"/>
    <w:uiPriority w:val="34"/>
    <w:qFormat/>
    <w:rsid w:val="00B76BAD"/>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7DB54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99F8427-A742-4167-BDA6-A1DA7D8F35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358</Words>
  <Characters>2042</Characters>
  <Application>Microsoft Office Word</Application>
  <DocSecurity>0</DocSecurity>
  <Lines>17</Lines>
  <Paragraphs>4</Paragraphs>
  <ScaleCrop>false</ScaleCrop>
  <Company>Sky123.Org</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2018-07-23T07:46:00Z</cp:lastPrinted>
  <dcterms:created xsi:type="dcterms:W3CDTF">2018-10-10T03:39:00Z</dcterms:created>
  <dcterms:modified xsi:type="dcterms:W3CDTF">2018-10-10T03:44:00Z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