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cs="宋体"/>
          <w:bCs/>
          <w:color w:val="000000"/>
          <w:sz w:val="30"/>
          <w:szCs w:val="30"/>
        </w:rPr>
      </w:pPr>
      <w:bookmarkStart w:id="0" w:name="_GoBack"/>
      <w:bookmarkEnd w:id="0"/>
      <w:r>
        <w:rPr>
          <w:rFonts w:hint="eastAsia" w:ascii="方正小标宋简体" w:hAnsi="黑体" w:eastAsia="方正小标宋简体" w:cs="宋体"/>
          <w:bCs/>
          <w:color w:val="000000"/>
          <w:sz w:val="30"/>
          <w:szCs w:val="30"/>
        </w:rPr>
        <w:t>浙江省文化及相关特色产业分类（2018）</w:t>
      </w:r>
    </w:p>
    <w:tbl>
      <w:tblPr>
        <w:tblStyle w:val="2"/>
        <w:tblW w:w="9507" w:type="dxa"/>
        <w:jc w:val="center"/>
        <w:tblLayout w:type="fixed"/>
        <w:tblCellMar>
          <w:top w:w="0" w:type="dxa"/>
          <w:left w:w="108" w:type="dxa"/>
          <w:bottom w:w="0" w:type="dxa"/>
          <w:right w:w="108" w:type="dxa"/>
        </w:tblCellMar>
      </w:tblPr>
      <w:tblGrid>
        <w:gridCol w:w="3245"/>
        <w:gridCol w:w="716"/>
        <w:gridCol w:w="5546"/>
      </w:tblGrid>
      <w:tr>
        <w:tblPrEx>
          <w:tblCellMar>
            <w:top w:w="0" w:type="dxa"/>
            <w:left w:w="108" w:type="dxa"/>
            <w:bottom w:w="0" w:type="dxa"/>
            <w:right w:w="108" w:type="dxa"/>
          </w:tblCellMar>
        </w:tblPrEx>
        <w:trPr>
          <w:trHeight w:val="624" w:hRule="exact"/>
          <w:tblHeader/>
          <w:jc w:val="center"/>
        </w:trPr>
        <w:tc>
          <w:tcPr>
            <w:tcW w:w="3245" w:type="dxa"/>
            <w:vMerge w:val="restart"/>
            <w:tcBorders>
              <w:top w:val="single" w:color="auto" w:sz="12" w:space="0"/>
              <w:bottom w:val="single" w:color="auto" w:sz="4" w:space="0"/>
              <w:right w:val="single" w:color="auto" w:sz="4" w:space="0"/>
            </w:tcBorders>
            <w:noWrap w:val="0"/>
            <w:vAlign w:val="center"/>
          </w:tcPr>
          <w:p>
            <w:pPr>
              <w:widowControl/>
              <w:jc w:val="center"/>
              <w:rPr>
                <w:rFonts w:ascii="黑体" w:hAnsi="黑体" w:eastAsia="黑体" w:cs="宋体"/>
                <w:b/>
                <w:sz w:val="22"/>
                <w:szCs w:val="22"/>
              </w:rPr>
            </w:pPr>
            <w:r>
              <w:rPr>
                <w:rFonts w:hint="eastAsia" w:ascii="黑体" w:hAnsi="黑体" w:eastAsia="黑体" w:cs="宋体"/>
                <w:b/>
                <w:sz w:val="22"/>
                <w:szCs w:val="22"/>
              </w:rPr>
              <w:t>类别名称</w:t>
            </w:r>
          </w:p>
        </w:tc>
        <w:tc>
          <w:tcPr>
            <w:tcW w:w="716" w:type="dxa"/>
            <w:vMerge w:val="restart"/>
            <w:tcBorders>
              <w:top w:val="single" w:color="auto" w:sz="12" w:space="0"/>
              <w:left w:val="single" w:color="auto" w:sz="4" w:space="0"/>
              <w:bottom w:val="single" w:color="auto" w:sz="4" w:space="0"/>
              <w:right w:val="nil"/>
            </w:tcBorders>
            <w:noWrap w:val="0"/>
            <w:vAlign w:val="center"/>
          </w:tcPr>
          <w:p>
            <w:pPr>
              <w:widowControl/>
              <w:jc w:val="center"/>
              <w:rPr>
                <w:rFonts w:ascii="黑体" w:hAnsi="黑体" w:eastAsia="黑体" w:cs="宋体"/>
                <w:b/>
                <w:sz w:val="22"/>
                <w:szCs w:val="22"/>
              </w:rPr>
            </w:pPr>
            <w:r>
              <w:rPr>
                <w:rFonts w:hint="eastAsia" w:ascii="黑体" w:hAnsi="黑体" w:eastAsia="黑体" w:cs="宋体"/>
                <w:b/>
                <w:sz w:val="22"/>
                <w:szCs w:val="22"/>
              </w:rPr>
              <w:t>行业分类</w:t>
            </w:r>
          </w:p>
          <w:p>
            <w:pPr>
              <w:widowControl/>
              <w:jc w:val="center"/>
              <w:rPr>
                <w:b/>
                <w:sz w:val="22"/>
                <w:szCs w:val="22"/>
              </w:rPr>
            </w:pPr>
            <w:r>
              <w:rPr>
                <w:rFonts w:hint="eastAsia" w:ascii="黑体" w:hAnsi="黑体" w:eastAsia="黑体" w:cs="宋体"/>
                <w:b/>
                <w:sz w:val="22"/>
                <w:szCs w:val="22"/>
              </w:rPr>
              <w:t>代码</w:t>
            </w:r>
          </w:p>
        </w:tc>
        <w:tc>
          <w:tcPr>
            <w:tcW w:w="5546" w:type="dxa"/>
            <w:vMerge w:val="restart"/>
            <w:tcBorders>
              <w:top w:val="single" w:color="auto" w:sz="12" w:space="0"/>
              <w:left w:val="single" w:color="auto" w:sz="4" w:space="0"/>
              <w:bottom w:val="single" w:color="auto" w:sz="4" w:space="0"/>
            </w:tcBorders>
            <w:noWrap w:val="0"/>
            <w:vAlign w:val="center"/>
          </w:tcPr>
          <w:p>
            <w:pPr>
              <w:widowControl/>
              <w:jc w:val="center"/>
              <w:rPr>
                <w:rFonts w:ascii="黑体" w:hAnsi="黑体" w:eastAsia="黑体" w:cs="宋体"/>
                <w:b/>
                <w:sz w:val="22"/>
                <w:szCs w:val="22"/>
              </w:rPr>
            </w:pPr>
            <w:r>
              <w:rPr>
                <w:rFonts w:hint="eastAsia" w:ascii="黑体" w:hAnsi="黑体" w:eastAsia="黑体" w:cs="宋体"/>
                <w:b/>
                <w:sz w:val="22"/>
                <w:szCs w:val="22"/>
              </w:rPr>
              <w:t>说　 明</w:t>
            </w:r>
          </w:p>
        </w:tc>
      </w:tr>
      <w:tr>
        <w:tblPrEx>
          <w:tblCellMar>
            <w:top w:w="0" w:type="dxa"/>
            <w:left w:w="108" w:type="dxa"/>
            <w:bottom w:w="0" w:type="dxa"/>
            <w:right w:w="108" w:type="dxa"/>
          </w:tblCellMar>
        </w:tblPrEx>
        <w:trPr>
          <w:trHeight w:val="417" w:hRule="atLeast"/>
          <w:tblHeader/>
          <w:jc w:val="center"/>
        </w:trPr>
        <w:tc>
          <w:tcPr>
            <w:tcW w:w="3245" w:type="dxa"/>
            <w:vMerge w:val="continue"/>
            <w:tcBorders>
              <w:top w:val="single" w:color="auto" w:sz="8" w:space="0"/>
              <w:bottom w:val="single" w:color="auto" w:sz="4" w:space="0"/>
              <w:right w:val="single" w:color="auto" w:sz="4" w:space="0"/>
            </w:tcBorders>
            <w:noWrap w:val="0"/>
            <w:vAlign w:val="center"/>
          </w:tcPr>
          <w:p>
            <w:pPr>
              <w:widowControl/>
              <w:jc w:val="left"/>
              <w:rPr>
                <w:rFonts w:ascii="黑体" w:hAnsi="黑体" w:eastAsia="黑体" w:cs="宋体"/>
                <w:sz w:val="24"/>
              </w:rPr>
            </w:pPr>
          </w:p>
        </w:tc>
        <w:tc>
          <w:tcPr>
            <w:tcW w:w="716" w:type="dxa"/>
            <w:vMerge w:val="continue"/>
            <w:tcBorders>
              <w:left w:val="single" w:color="auto" w:sz="4" w:space="0"/>
              <w:bottom w:val="single" w:color="auto" w:sz="4" w:space="0"/>
              <w:right w:val="nil"/>
            </w:tcBorders>
            <w:noWrap w:val="0"/>
            <w:vAlign w:val="center"/>
          </w:tcPr>
          <w:p>
            <w:pPr>
              <w:widowControl/>
              <w:jc w:val="left"/>
            </w:pPr>
          </w:p>
        </w:tc>
        <w:tc>
          <w:tcPr>
            <w:tcW w:w="5546" w:type="dxa"/>
            <w:vMerge w:val="continue"/>
            <w:tcBorders>
              <w:top w:val="single" w:color="auto" w:sz="4" w:space="0"/>
              <w:left w:val="single" w:color="auto" w:sz="4" w:space="0"/>
              <w:bottom w:val="single" w:color="auto" w:sz="4" w:space="0"/>
            </w:tcBorders>
            <w:noWrap w:val="0"/>
            <w:vAlign w:val="center"/>
          </w:tcPr>
          <w:p>
            <w:pPr>
              <w:widowControl/>
              <w:jc w:val="left"/>
              <w:rPr>
                <w:rFonts w:ascii="黑体" w:hAnsi="黑体" w:eastAsia="黑体" w:cs="宋体"/>
                <w:sz w:val="24"/>
              </w:rPr>
            </w:pPr>
          </w:p>
        </w:tc>
      </w:tr>
      <w:tr>
        <w:tblPrEx>
          <w:tblCellMar>
            <w:top w:w="0" w:type="dxa"/>
            <w:left w:w="108" w:type="dxa"/>
            <w:bottom w:w="0" w:type="dxa"/>
            <w:right w:w="108" w:type="dxa"/>
          </w:tblCellMar>
        </w:tblPrEx>
        <w:trPr>
          <w:trHeight w:val="454" w:hRule="exact"/>
          <w:jc w:val="center"/>
        </w:trPr>
        <w:tc>
          <w:tcPr>
            <w:tcW w:w="3245" w:type="dxa"/>
            <w:tcBorders>
              <w:top w:val="single" w:color="auto" w:sz="4" w:space="0"/>
              <w:bottom w:val="nil"/>
              <w:right w:val="single" w:color="auto" w:sz="4" w:space="0"/>
            </w:tcBorders>
            <w:noWrap w:val="0"/>
            <w:vAlign w:val="center"/>
          </w:tcPr>
          <w:p>
            <w:pPr>
              <w:widowControl/>
              <w:jc w:val="left"/>
              <w:rPr>
                <w:rFonts w:ascii="黑体" w:hAnsi="黑体" w:eastAsia="黑体" w:cs="宋体"/>
                <w:b/>
                <w:bCs/>
                <w:sz w:val="20"/>
                <w:szCs w:val="20"/>
              </w:rPr>
            </w:pPr>
            <w:r>
              <w:rPr>
                <w:rFonts w:hint="eastAsia" w:ascii="黑体" w:hAnsi="黑体" w:eastAsia="黑体" w:cs="宋体"/>
                <w:b/>
                <w:bCs/>
                <w:sz w:val="20"/>
                <w:szCs w:val="20"/>
              </w:rPr>
              <w:t>第一部分  文化核心领域</w:t>
            </w:r>
          </w:p>
        </w:tc>
        <w:tc>
          <w:tcPr>
            <w:tcW w:w="716" w:type="dxa"/>
            <w:tcBorders>
              <w:top w:val="single" w:color="auto" w:sz="4" w:space="0"/>
              <w:left w:val="single" w:color="auto" w:sz="4" w:space="0"/>
              <w:bottom w:val="nil"/>
              <w:right w:val="single" w:color="auto" w:sz="4" w:space="0"/>
            </w:tcBorders>
            <w:noWrap w:val="0"/>
            <w:vAlign w:val="center"/>
          </w:tcPr>
          <w:p>
            <w:pPr>
              <w:widowControl/>
              <w:jc w:val="center"/>
            </w:pPr>
            <w:r>
              <w:rPr>
                <w:rFonts w:hint="eastAsia" w:ascii="黑体" w:hAnsi="黑体" w:eastAsia="黑体" w:cs="宋体"/>
                <w:sz w:val="24"/>
              </w:rPr>
              <w:t>　</w:t>
            </w:r>
          </w:p>
        </w:tc>
        <w:tc>
          <w:tcPr>
            <w:tcW w:w="5546" w:type="dxa"/>
            <w:tcBorders>
              <w:top w:val="single" w:color="auto" w:sz="4" w:space="0"/>
              <w:left w:val="single" w:color="auto" w:sz="4" w:space="0"/>
              <w:bottom w:val="nil"/>
              <w:right w:val="nil"/>
            </w:tcBorders>
            <w:noWrap w:val="0"/>
            <w:vAlign w:val="center"/>
          </w:tcPr>
          <w:p>
            <w:pPr>
              <w:widowControl/>
              <w:jc w:val="left"/>
              <w:rPr>
                <w:rFonts w:ascii="仿宋_GB2312" w:hAnsi="宋体" w:eastAsia="仿宋_GB2312" w:cs="宋体"/>
                <w:sz w:val="20"/>
                <w:szCs w:val="20"/>
              </w:rPr>
            </w:pPr>
          </w:p>
        </w:tc>
      </w:tr>
      <w:tr>
        <w:tblPrEx>
          <w:tblCellMar>
            <w:top w:w="0" w:type="dxa"/>
            <w:left w:w="108" w:type="dxa"/>
            <w:bottom w:w="0" w:type="dxa"/>
            <w:right w:w="108" w:type="dxa"/>
          </w:tblCellMar>
        </w:tblPrEx>
        <w:trPr>
          <w:trHeight w:val="454" w:hRule="exac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一、新闻信息服务</w:t>
            </w:r>
          </w:p>
        </w:tc>
        <w:tc>
          <w:tcPr>
            <w:tcW w:w="716" w:type="dxa"/>
            <w:tcBorders>
              <w:top w:val="nil"/>
              <w:left w:val="single" w:color="auto" w:sz="4" w:space="0"/>
              <w:bottom w:val="nil"/>
              <w:right w:val="single" w:color="auto" w:sz="4" w:space="0"/>
            </w:tcBorders>
            <w:noWrap w:val="0"/>
            <w:vAlign w:val="center"/>
          </w:tcPr>
          <w:p>
            <w:pPr>
              <w:widowControl/>
              <w:jc w:val="left"/>
            </w:pPr>
            <w:r>
              <w:rPr>
                <w:rFonts w:hint="eastAsia" w:ascii="仿宋" w:hAnsi="仿宋" w:eastAsia="仿宋" w:cs="宋体"/>
                <w:sz w:val="20"/>
                <w:szCs w:val="20"/>
              </w:rPr>
              <w:t>　</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54" w:hRule="exac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（一）新闻服务</w:t>
            </w:r>
          </w:p>
        </w:tc>
        <w:tc>
          <w:tcPr>
            <w:tcW w:w="716" w:type="dxa"/>
            <w:tcBorders>
              <w:top w:val="nil"/>
              <w:left w:val="single" w:color="auto" w:sz="4" w:space="0"/>
              <w:bottom w:val="nil"/>
              <w:right w:val="single" w:color="auto" w:sz="4" w:space="0"/>
            </w:tcBorders>
            <w:noWrap w:val="0"/>
            <w:vAlign w:val="center"/>
          </w:tcPr>
          <w:p>
            <w:pPr>
              <w:widowControl/>
              <w:jc w:val="left"/>
            </w:pPr>
            <w:r>
              <w:rPr>
                <w:rFonts w:hint="eastAsia" w:ascii="仿宋" w:hAnsi="仿宋" w:eastAsia="仿宋" w:cs="宋体"/>
                <w:sz w:val="20"/>
                <w:szCs w:val="20"/>
              </w:rPr>
              <w:t>　</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新闻业</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8610</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包括新闻采访、编辑、发布和其他新闻服务。</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（二）报纸信息服务</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报纸出版</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8622</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包括党报出版、综合新闻类报纸出版和其他报纸出版服务。</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（三）广播电视信息服务</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8710</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指广播节目的现场制作、播放及其他相关活动，还包括互联网广播。</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电视</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8720</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指有线和无线电视节目的现场制作、播放及其他相关活动，还包括互联网电视。</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广播电视集成播控</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8740</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指IP电视、手机电视、互联网电视等专网及定向传播视听节目服务的集成播控，还包括普通广播电视节目集成播控。</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（四）互联网信息服务</w:t>
            </w:r>
          </w:p>
        </w:tc>
        <w:tc>
          <w:tcPr>
            <w:tcW w:w="716" w:type="dxa"/>
            <w:tcBorders>
              <w:left w:val="single" w:color="auto" w:sz="4" w:space="0"/>
              <w:bottom w:val="nil"/>
              <w:right w:val="single" w:color="auto" w:sz="4" w:space="0"/>
            </w:tcBorders>
            <w:noWrap w:val="0"/>
            <w:vAlign w:val="center"/>
          </w:tcPr>
          <w:p>
            <w:pPr>
              <w:widowControl/>
              <w:jc w:val="left"/>
            </w:pPr>
            <w:r>
              <w:rPr>
                <w:rFonts w:hint="eastAsia" w:ascii="仿宋" w:hAnsi="仿宋" w:eastAsia="仿宋" w:cs="宋体"/>
                <w:sz w:val="20"/>
                <w:szCs w:val="20"/>
              </w:rPr>
              <w:t>　</w:t>
            </w:r>
          </w:p>
        </w:tc>
        <w:tc>
          <w:tcPr>
            <w:tcW w:w="5546" w:type="dxa"/>
            <w:tcBorders>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互联网搜索服务</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6421</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指互联网中的特殊站点，专门用来帮助人们查找存储在其他站点上的信息。</w:t>
            </w:r>
          </w:p>
        </w:tc>
      </w:tr>
      <w:tr>
        <w:tblPrEx>
          <w:tblCellMar>
            <w:top w:w="0" w:type="dxa"/>
            <w:left w:w="108" w:type="dxa"/>
            <w:bottom w:w="0" w:type="dxa"/>
            <w:right w:w="108" w:type="dxa"/>
          </w:tblCellMar>
        </w:tblPrEx>
        <w:trPr>
          <w:trHeight w:val="810"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互联网其他信息服务</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6429</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包括网上新闻、网上软件下载、网上音乐、网上视频、网上图片、网上动漫、网上文学、网上电子邮件、网上新媒体、网上信息发布、网站导航和其他互联网信息服务。</w:t>
            </w:r>
          </w:p>
        </w:tc>
      </w:tr>
      <w:tr>
        <w:tblPrEx>
          <w:tblCellMar>
            <w:top w:w="0" w:type="dxa"/>
            <w:left w:w="108" w:type="dxa"/>
            <w:bottom w:w="0" w:type="dxa"/>
            <w:right w:w="108" w:type="dxa"/>
          </w:tblCellMar>
        </w:tblPrEx>
        <w:trPr>
          <w:trHeight w:val="454" w:hRule="exac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二、内容创作生产</w:t>
            </w:r>
          </w:p>
        </w:tc>
        <w:tc>
          <w:tcPr>
            <w:tcW w:w="716" w:type="dxa"/>
            <w:tcBorders>
              <w:top w:val="nil"/>
              <w:left w:val="single" w:color="auto" w:sz="4" w:space="0"/>
              <w:bottom w:val="nil"/>
              <w:right w:val="single" w:color="auto" w:sz="4" w:space="0"/>
            </w:tcBorders>
            <w:noWrap w:val="0"/>
            <w:vAlign w:val="center"/>
          </w:tcPr>
          <w:p>
            <w:pPr>
              <w:widowControl/>
              <w:jc w:val="left"/>
            </w:pPr>
            <w:r>
              <w:rPr>
                <w:rFonts w:hint="eastAsia" w:ascii="仿宋" w:hAnsi="仿宋" w:eastAsia="仿宋" w:cs="宋体"/>
                <w:sz w:val="20"/>
                <w:szCs w:val="20"/>
              </w:rPr>
              <w:t>　</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54" w:hRule="exac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（一） 出版服务</w:t>
            </w:r>
          </w:p>
        </w:tc>
        <w:tc>
          <w:tcPr>
            <w:tcW w:w="716" w:type="dxa"/>
            <w:tcBorders>
              <w:top w:val="nil"/>
              <w:left w:val="single" w:color="auto" w:sz="4" w:space="0"/>
              <w:bottom w:val="nil"/>
              <w:right w:val="single" w:color="auto" w:sz="4" w:space="0"/>
            </w:tcBorders>
            <w:noWrap w:val="0"/>
            <w:vAlign w:val="center"/>
          </w:tcPr>
          <w:p>
            <w:pPr>
              <w:widowControl/>
              <w:jc w:val="left"/>
            </w:pPr>
            <w:r>
              <w:rPr>
                <w:rFonts w:hint="eastAsia" w:ascii="仿宋" w:hAnsi="仿宋" w:eastAsia="仿宋" w:cs="宋体"/>
                <w:sz w:val="20"/>
                <w:szCs w:val="20"/>
              </w:rPr>
              <w:t>　</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图书出版</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8621</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包括书籍出版、课本类书籍出版和其他图书出版服务。</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期刊出版</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8623</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包括综合类杂志出版，经济、哲学、社会科学类杂志出版，自然科学、技术类杂志出版，文化、教育类杂志出版，少儿读物类杂志出版和其他杂志出版服务。</w:t>
            </w:r>
          </w:p>
        </w:tc>
      </w:tr>
      <w:tr>
        <w:tblPrEx>
          <w:tblCellMar>
            <w:top w:w="0" w:type="dxa"/>
            <w:left w:w="108" w:type="dxa"/>
            <w:bottom w:w="0" w:type="dxa"/>
            <w:right w:w="108" w:type="dxa"/>
          </w:tblCellMar>
        </w:tblPrEx>
        <w:trPr>
          <w:trHeight w:val="499" w:hRule="atLeast"/>
          <w:jc w:val="center"/>
        </w:trPr>
        <w:tc>
          <w:tcPr>
            <w:tcW w:w="3245" w:type="dxa"/>
            <w:tcBorders>
              <w:top w:val="nil"/>
              <w:bottom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音像制品出版</w:t>
            </w:r>
          </w:p>
        </w:tc>
        <w:tc>
          <w:tcPr>
            <w:tcW w:w="716" w:type="dxa"/>
            <w:tcBorders>
              <w:top w:val="nil"/>
              <w:left w:val="single" w:color="auto" w:sz="4" w:space="0"/>
              <w:bottom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8624</w:t>
            </w:r>
          </w:p>
        </w:tc>
        <w:tc>
          <w:tcPr>
            <w:tcW w:w="5546" w:type="dxa"/>
            <w:tcBorders>
              <w:top w:val="nil"/>
              <w:left w:val="single" w:color="auto" w:sz="4" w:space="0"/>
              <w:bottom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包括录音制品出版和录像制品出版服务。</w:t>
            </w:r>
          </w:p>
        </w:tc>
      </w:tr>
      <w:tr>
        <w:tblPrEx>
          <w:tblCellMar>
            <w:top w:w="0" w:type="dxa"/>
            <w:left w:w="108" w:type="dxa"/>
            <w:bottom w:w="0" w:type="dxa"/>
            <w:right w:w="108" w:type="dxa"/>
          </w:tblCellMar>
        </w:tblPrEx>
        <w:trPr>
          <w:trHeight w:val="499" w:hRule="atLeast"/>
          <w:jc w:val="center"/>
        </w:trPr>
        <w:tc>
          <w:tcPr>
            <w:tcW w:w="3245" w:type="dxa"/>
            <w:tcBorders>
              <w:top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电子出版物出版</w:t>
            </w:r>
          </w:p>
        </w:tc>
        <w:tc>
          <w:tcPr>
            <w:tcW w:w="716" w:type="dxa"/>
            <w:tcBorders>
              <w:top w:val="single" w:color="auto" w:sz="4" w:space="0"/>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8625</w:t>
            </w:r>
          </w:p>
        </w:tc>
        <w:tc>
          <w:tcPr>
            <w:tcW w:w="5546" w:type="dxa"/>
            <w:tcBorders>
              <w:top w:val="single" w:color="auto" w:sz="4" w:space="0"/>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包括马列毛泽东思想、哲学等分类别电子出版物，综合类电子出版物和其他电子出版物出版服务。</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数字出版</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8626</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指利用数字技术进行内容编辑加工，并通过网络传播数字内容产品的出版服务。</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其他出版业</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8629</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指其他出版服务。</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（二）广播影视节目制作</w:t>
            </w:r>
          </w:p>
        </w:tc>
        <w:tc>
          <w:tcPr>
            <w:tcW w:w="716" w:type="dxa"/>
            <w:tcBorders>
              <w:left w:val="single" w:color="auto" w:sz="4" w:space="0"/>
              <w:right w:val="single" w:color="auto" w:sz="4" w:space="0"/>
            </w:tcBorders>
            <w:noWrap w:val="0"/>
            <w:vAlign w:val="center"/>
          </w:tcPr>
          <w:p>
            <w:pPr>
              <w:widowControl/>
              <w:jc w:val="left"/>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影视节目制作</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8730</w:t>
            </w:r>
          </w:p>
        </w:tc>
        <w:tc>
          <w:tcPr>
            <w:tcW w:w="5546" w:type="dxa"/>
            <w:tcBorders>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电影、电视和录像（含以磁带、光盘为载体）节目的制作活动，该节目可以作为电视、电影播出、放映，也可以作为出版、销售的原版录像带（或光盘），还可以在其他场合宣传播放，还包括影视节目的后期制作，但不包括电视台制作节目的活动。</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录音制作</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8770</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指从事录音节目、音乐作品的制作活动，其节目或作品可以在广播电台播放，也可以制作成出版、销售的原版录音带（磁带或光盘），还可以在其他宣传场合播放，但不包括广播电台制作节目的活动。</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（三）创作表演服务</w:t>
            </w:r>
          </w:p>
        </w:tc>
        <w:tc>
          <w:tcPr>
            <w:tcW w:w="716" w:type="dxa"/>
            <w:tcBorders>
              <w:top w:val="nil"/>
              <w:left w:val="single" w:color="auto" w:sz="4" w:space="0"/>
              <w:bottom w:val="nil"/>
              <w:right w:val="single" w:color="auto" w:sz="4" w:space="0"/>
            </w:tcBorders>
            <w:noWrap w:val="0"/>
            <w:vAlign w:val="center"/>
          </w:tcPr>
          <w:p>
            <w:pPr>
              <w:widowControl/>
              <w:jc w:val="left"/>
            </w:pPr>
            <w:r>
              <w:rPr>
                <w:rFonts w:hint="eastAsia" w:ascii="仿宋" w:hAnsi="仿宋" w:eastAsia="仿宋" w:cs="宋体"/>
                <w:sz w:val="20"/>
                <w:szCs w:val="20"/>
              </w:rPr>
              <w:t>　</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文艺创作与表演</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8810</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指文学、美术创造和表演艺术（如戏曲、歌舞、话剧、音乐、杂技、马戏、木偶等表演艺术）等活动。</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群众文体活动</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8870</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指对各种主要由城乡群众参与的文艺类演出、比赛、展览等公益性文化活动的管理活动。</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其他文化艺术业</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8890</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包括网络（手机）文化服务，史料、史志编辑服务，艺（美）术品、收藏品鉴定和评估服务，街头报刊橱窗管理服务和其他未列明文化艺术服务。</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（四）数字内容服务</w:t>
            </w:r>
          </w:p>
        </w:tc>
        <w:tc>
          <w:tcPr>
            <w:tcW w:w="716" w:type="dxa"/>
            <w:tcBorders>
              <w:top w:val="nil"/>
              <w:left w:val="single" w:color="auto" w:sz="4" w:space="0"/>
              <w:right w:val="single" w:color="auto" w:sz="4" w:space="0"/>
            </w:tcBorders>
            <w:noWrap w:val="0"/>
            <w:vAlign w:val="center"/>
          </w:tcPr>
          <w:p>
            <w:pPr>
              <w:widowControl/>
              <w:jc w:val="left"/>
            </w:pPr>
            <w:r>
              <w:rPr>
                <w:rFonts w:hint="eastAsia" w:ascii="仿宋" w:hAnsi="仿宋" w:eastAsia="仿宋" w:cs="宋体"/>
                <w:sz w:val="20"/>
                <w:szCs w:val="20"/>
              </w:rPr>
              <w:t>　</w:t>
            </w:r>
          </w:p>
        </w:tc>
        <w:tc>
          <w:tcPr>
            <w:tcW w:w="5546" w:type="dxa"/>
            <w:tcBorders>
              <w:top w:val="nil"/>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750"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动漫、游戏数字内容服务</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6572</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指将动漫和游戏中的图片、文字、视频、音频等信息内容运用数字化技术进行加工、处理、制作并整合应用的服务，使其通过互联网传播，在计算机、手机、电视等终端播放，在存储介质上保存。</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互联网游戏服务</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6422</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以互联网为传输媒介，以游戏运营商服务器和用户计算机为处理终端，以游戏客户端软件为信息交互窗口，旨在实现娱乐、休闲、交流和取得虚拟成就的具有可持续性的个体性多人在线游戏。包括互联网电子竞技服务。</w:t>
            </w:r>
          </w:p>
        </w:tc>
      </w:tr>
      <w:tr>
        <w:tblPrEx>
          <w:tblCellMar>
            <w:top w:w="0" w:type="dxa"/>
            <w:left w:w="108" w:type="dxa"/>
            <w:bottom w:w="0" w:type="dxa"/>
            <w:right w:w="108" w:type="dxa"/>
          </w:tblCellMar>
        </w:tblPrEx>
        <w:trPr>
          <w:trHeight w:val="499" w:hRule="atLeast"/>
          <w:jc w:val="center"/>
        </w:trPr>
        <w:tc>
          <w:tcPr>
            <w:tcW w:w="3245" w:type="dxa"/>
            <w:tcBorders>
              <w:bottom w:val="single" w:color="auto" w:sz="4" w:space="0"/>
              <w:right w:val="single" w:color="auto" w:sz="4" w:space="0"/>
            </w:tcBorders>
            <w:noWrap w:val="0"/>
            <w:vAlign w:val="center"/>
          </w:tcPr>
          <w:p>
            <w:pPr>
              <w:widowControl/>
              <w:jc w:val="left"/>
              <w:rPr>
                <w:rFonts w:ascii="仿宋" w:hAnsi="仿宋" w:eastAsia="仿宋" w:cs="宋体"/>
                <w:spacing w:val="-8"/>
                <w:sz w:val="20"/>
                <w:szCs w:val="20"/>
              </w:rPr>
            </w:pPr>
            <w:r>
              <w:rPr>
                <w:rFonts w:hint="eastAsia" w:ascii="仿宋" w:hAnsi="仿宋" w:eastAsia="仿宋" w:cs="宋体"/>
                <w:sz w:val="20"/>
                <w:szCs w:val="20"/>
              </w:rPr>
              <w:t xml:space="preserve">    </w:t>
            </w:r>
            <w:r>
              <w:rPr>
                <w:rFonts w:hint="eastAsia" w:ascii="仿宋" w:hAnsi="仿宋" w:eastAsia="仿宋" w:cs="宋体"/>
                <w:spacing w:val="-8"/>
                <w:sz w:val="20"/>
                <w:szCs w:val="20"/>
              </w:rPr>
              <w:t xml:space="preserve">多媒体、游戏动漫和数字出版软件开发    </w:t>
            </w:r>
          </w:p>
        </w:tc>
        <w:tc>
          <w:tcPr>
            <w:tcW w:w="716" w:type="dxa"/>
            <w:tcBorders>
              <w:left w:val="single" w:color="auto" w:sz="4" w:space="0"/>
              <w:bottom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6513*</w:t>
            </w:r>
          </w:p>
        </w:tc>
        <w:tc>
          <w:tcPr>
            <w:tcW w:w="5546" w:type="dxa"/>
            <w:tcBorders>
              <w:left w:val="single" w:color="auto" w:sz="4" w:space="0"/>
              <w:bottom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仅指通用应用软件中的多媒体软件、游戏动漫软件、数字出版软件开发。该小类包含在应用软件开发行业小类中。</w:t>
            </w:r>
          </w:p>
        </w:tc>
      </w:tr>
      <w:tr>
        <w:tblPrEx>
          <w:tblCellMar>
            <w:top w:w="0" w:type="dxa"/>
            <w:left w:w="108" w:type="dxa"/>
            <w:bottom w:w="0" w:type="dxa"/>
            <w:right w:w="108" w:type="dxa"/>
          </w:tblCellMar>
        </w:tblPrEx>
        <w:trPr>
          <w:trHeight w:val="499" w:hRule="atLeast"/>
          <w:jc w:val="center"/>
        </w:trPr>
        <w:tc>
          <w:tcPr>
            <w:tcW w:w="3245" w:type="dxa"/>
            <w:tcBorders>
              <w:top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增值电信文化服务 </w:t>
            </w:r>
          </w:p>
        </w:tc>
        <w:tc>
          <w:tcPr>
            <w:tcW w:w="716" w:type="dxa"/>
            <w:tcBorders>
              <w:top w:val="single" w:color="auto" w:sz="4" w:space="0"/>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6319*</w:t>
            </w:r>
          </w:p>
        </w:tc>
        <w:tc>
          <w:tcPr>
            <w:tcW w:w="5546" w:type="dxa"/>
            <w:tcBorders>
              <w:top w:val="single" w:color="auto" w:sz="4" w:space="0"/>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仅指固定网增值电信、移动网增值电信、其他增值电信中的文化服务。该小类包含在其他电信服务行业小类中。</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其他文化数字内容服务</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6579*</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仅指文化宣传领域数字内容服务。该小类包含在其他数字内容服务行业小类中。</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（五）内容保存服务</w:t>
            </w:r>
          </w:p>
        </w:tc>
        <w:tc>
          <w:tcPr>
            <w:tcW w:w="716" w:type="dxa"/>
            <w:tcBorders>
              <w:left w:val="single" w:color="auto" w:sz="4" w:space="0"/>
              <w:bottom w:val="nil"/>
              <w:right w:val="single" w:color="auto" w:sz="4" w:space="0"/>
            </w:tcBorders>
            <w:noWrap w:val="0"/>
            <w:vAlign w:val="center"/>
          </w:tcPr>
          <w:p>
            <w:pPr>
              <w:widowControl/>
              <w:jc w:val="left"/>
            </w:pPr>
            <w:r>
              <w:rPr>
                <w:rFonts w:hint="eastAsia" w:ascii="仿宋" w:hAnsi="仿宋" w:eastAsia="仿宋" w:cs="宋体"/>
                <w:sz w:val="20"/>
                <w:szCs w:val="20"/>
              </w:rPr>
              <w:t>　</w:t>
            </w:r>
          </w:p>
        </w:tc>
        <w:tc>
          <w:tcPr>
            <w:tcW w:w="5546" w:type="dxa"/>
            <w:tcBorders>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图书馆</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8831</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包括公共图书馆、高等院校图书馆、专业图书馆和其他图书馆管理服务。</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档案馆</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8832</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包括综合档案馆、专门档案馆、部门档案馆、企业档案馆、事业单位档案馆和其他档案馆管理服务。</w:t>
            </w:r>
          </w:p>
        </w:tc>
      </w:tr>
      <w:tr>
        <w:tblPrEx>
          <w:tblCellMar>
            <w:top w:w="0" w:type="dxa"/>
            <w:left w:w="108" w:type="dxa"/>
            <w:bottom w:w="0" w:type="dxa"/>
            <w:right w:w="108" w:type="dxa"/>
          </w:tblCellMar>
        </w:tblPrEx>
        <w:trPr>
          <w:trHeight w:val="1890"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文物及非物质文化遗产保护 </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8840</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对具有历史、文化、艺术、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博物馆</w:t>
            </w:r>
          </w:p>
        </w:tc>
        <w:tc>
          <w:tcPr>
            <w:tcW w:w="716" w:type="dxa"/>
            <w:tcBorders>
              <w:left w:val="single" w:color="auto" w:sz="4" w:space="0"/>
              <w:right w:val="single" w:color="auto" w:sz="4" w:space="0"/>
            </w:tcBorders>
            <w:noWrap w:val="0"/>
            <w:vAlign w:val="center"/>
          </w:tcPr>
          <w:p>
            <w:pPr>
              <w:widowControl/>
              <w:spacing w:line="320" w:lineRule="exact"/>
              <w:jc w:val="center"/>
            </w:pPr>
            <w:r>
              <w:rPr>
                <w:rFonts w:hint="eastAsia" w:ascii="仿宋" w:hAnsi="仿宋" w:eastAsia="仿宋" w:cs="宋体"/>
                <w:sz w:val="20"/>
                <w:szCs w:val="20"/>
              </w:rPr>
              <w:t>8850</w:t>
            </w:r>
          </w:p>
        </w:tc>
        <w:tc>
          <w:tcPr>
            <w:tcW w:w="5546" w:type="dxa"/>
            <w:tcBorders>
              <w:left w:val="single" w:color="auto" w:sz="4" w:space="0"/>
              <w:right w:val="nil"/>
            </w:tcBorders>
            <w:noWrap w:val="0"/>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指收藏、研究、展示文物和标本的博物馆的活动，以及展示人类文化、艺术、 科技、文明的美术馆、艺术馆、展览馆、科技馆、天文馆等管理活动。</w:t>
            </w:r>
          </w:p>
        </w:tc>
      </w:tr>
      <w:tr>
        <w:tblPrEx>
          <w:tblCellMar>
            <w:top w:w="0" w:type="dxa"/>
            <w:left w:w="108" w:type="dxa"/>
            <w:bottom w:w="0" w:type="dxa"/>
            <w:right w:w="108" w:type="dxa"/>
          </w:tblCellMar>
        </w:tblPrEx>
        <w:trPr>
          <w:trHeight w:val="510" w:hRule="exact"/>
          <w:jc w:val="center"/>
        </w:trPr>
        <w:tc>
          <w:tcPr>
            <w:tcW w:w="3245" w:type="dxa"/>
            <w:tcBorders>
              <w:bottom w:val="nil"/>
              <w:right w:val="single" w:color="auto" w:sz="4" w:space="0"/>
            </w:tcBorders>
            <w:noWrap w:val="0"/>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烈士陵园、纪念馆</w:t>
            </w:r>
          </w:p>
        </w:tc>
        <w:tc>
          <w:tcPr>
            <w:tcW w:w="716" w:type="dxa"/>
            <w:tcBorders>
              <w:left w:val="single" w:color="auto" w:sz="4" w:space="0"/>
              <w:bottom w:val="nil"/>
              <w:right w:val="single" w:color="auto" w:sz="4" w:space="0"/>
            </w:tcBorders>
            <w:noWrap w:val="0"/>
            <w:vAlign w:val="center"/>
          </w:tcPr>
          <w:p>
            <w:pPr>
              <w:widowControl/>
              <w:spacing w:line="320" w:lineRule="exact"/>
              <w:jc w:val="center"/>
            </w:pPr>
            <w:r>
              <w:rPr>
                <w:rFonts w:hint="eastAsia" w:ascii="仿宋" w:hAnsi="仿宋" w:eastAsia="仿宋" w:cs="宋体"/>
                <w:sz w:val="20"/>
                <w:szCs w:val="20"/>
              </w:rPr>
              <w:t>8860</w:t>
            </w:r>
          </w:p>
        </w:tc>
        <w:tc>
          <w:tcPr>
            <w:tcW w:w="5546" w:type="dxa"/>
            <w:tcBorders>
              <w:left w:val="single" w:color="auto" w:sz="4" w:space="0"/>
              <w:bottom w:val="nil"/>
              <w:right w:val="nil"/>
            </w:tcBorders>
            <w:noWrap w:val="0"/>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包括烈士陵园和烈士纪念馆管理服务。</w:t>
            </w:r>
          </w:p>
        </w:tc>
      </w:tr>
      <w:tr>
        <w:tblPrEx>
          <w:tblCellMar>
            <w:top w:w="0" w:type="dxa"/>
            <w:left w:w="108" w:type="dxa"/>
            <w:bottom w:w="0" w:type="dxa"/>
            <w:right w:w="108" w:type="dxa"/>
          </w:tblCellMar>
        </w:tblPrEx>
        <w:trPr>
          <w:trHeight w:val="510" w:hRule="exact"/>
          <w:jc w:val="center"/>
        </w:trPr>
        <w:tc>
          <w:tcPr>
            <w:tcW w:w="3245" w:type="dxa"/>
            <w:tcBorders>
              <w:top w:val="nil"/>
              <w:right w:val="single" w:color="auto" w:sz="4" w:space="0"/>
            </w:tcBorders>
            <w:noWrap w:val="0"/>
            <w:vAlign w:val="center"/>
          </w:tcPr>
          <w:p>
            <w:pPr>
              <w:widowControl/>
              <w:spacing w:line="320" w:lineRule="exact"/>
              <w:jc w:val="left"/>
              <w:rPr>
                <w:rFonts w:ascii="仿宋" w:hAnsi="仿宋" w:eastAsia="仿宋" w:cs="宋体"/>
                <w:b/>
                <w:bCs/>
                <w:sz w:val="20"/>
                <w:szCs w:val="20"/>
              </w:rPr>
            </w:pPr>
            <w:r>
              <w:rPr>
                <w:rFonts w:hint="eastAsia" w:ascii="仿宋" w:hAnsi="仿宋" w:eastAsia="仿宋" w:cs="宋体"/>
                <w:b/>
                <w:bCs/>
                <w:sz w:val="20"/>
                <w:szCs w:val="20"/>
              </w:rPr>
              <w:t xml:space="preserve">  （六）工艺美术品制造</w:t>
            </w:r>
          </w:p>
        </w:tc>
        <w:tc>
          <w:tcPr>
            <w:tcW w:w="716" w:type="dxa"/>
            <w:tcBorders>
              <w:top w:val="nil"/>
              <w:left w:val="single" w:color="auto" w:sz="4" w:space="0"/>
              <w:right w:val="single" w:color="auto" w:sz="4" w:space="0"/>
            </w:tcBorders>
            <w:noWrap w:val="0"/>
            <w:vAlign w:val="center"/>
          </w:tcPr>
          <w:p>
            <w:pPr>
              <w:widowControl/>
              <w:spacing w:line="320" w:lineRule="exact"/>
              <w:jc w:val="left"/>
            </w:pPr>
            <w:r>
              <w:rPr>
                <w:rFonts w:hint="eastAsia" w:ascii="仿宋" w:hAnsi="仿宋" w:eastAsia="仿宋" w:cs="宋体"/>
                <w:sz w:val="20"/>
                <w:szCs w:val="20"/>
              </w:rPr>
              <w:t>　</w:t>
            </w:r>
          </w:p>
        </w:tc>
        <w:tc>
          <w:tcPr>
            <w:tcW w:w="5546" w:type="dxa"/>
            <w:tcBorders>
              <w:top w:val="nil"/>
              <w:left w:val="single" w:color="auto" w:sz="4" w:space="0"/>
              <w:right w:val="nil"/>
            </w:tcBorders>
            <w:noWrap w:val="0"/>
            <w:vAlign w:val="center"/>
          </w:tcPr>
          <w:p>
            <w:pPr>
              <w:widowControl/>
              <w:spacing w:line="320" w:lineRule="exact"/>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397" w:hRule="atLeast"/>
          <w:jc w:val="center"/>
        </w:trPr>
        <w:tc>
          <w:tcPr>
            <w:tcW w:w="3245" w:type="dxa"/>
            <w:tcBorders>
              <w:top w:val="nil"/>
              <w:right w:val="single" w:color="auto" w:sz="4" w:space="0"/>
            </w:tcBorders>
            <w:noWrap w:val="0"/>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雕塑工艺品制造</w:t>
            </w:r>
          </w:p>
        </w:tc>
        <w:tc>
          <w:tcPr>
            <w:tcW w:w="716" w:type="dxa"/>
            <w:tcBorders>
              <w:top w:val="nil"/>
              <w:left w:val="single" w:color="auto" w:sz="4" w:space="0"/>
              <w:right w:val="single" w:color="auto" w:sz="4" w:space="0"/>
            </w:tcBorders>
            <w:noWrap w:val="0"/>
            <w:vAlign w:val="center"/>
          </w:tcPr>
          <w:p>
            <w:pPr>
              <w:widowControl/>
              <w:spacing w:line="320" w:lineRule="exact"/>
              <w:jc w:val="center"/>
            </w:pPr>
            <w:r>
              <w:rPr>
                <w:rFonts w:hint="eastAsia" w:ascii="仿宋" w:hAnsi="仿宋" w:eastAsia="仿宋" w:cs="宋体"/>
                <w:sz w:val="20"/>
                <w:szCs w:val="20"/>
              </w:rPr>
              <w:t>2431</w:t>
            </w:r>
          </w:p>
        </w:tc>
        <w:tc>
          <w:tcPr>
            <w:tcW w:w="5546" w:type="dxa"/>
            <w:tcBorders>
              <w:top w:val="nil"/>
              <w:left w:val="single" w:color="auto" w:sz="4" w:space="0"/>
              <w:right w:val="nil"/>
            </w:tcBorders>
            <w:noWrap w:val="0"/>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以玉石、宝石、象牙、角、骨、贝壳等硬质材料，木、竹、椰壳、树根、软木等天然植物，以及石膏、泥、面、塑料等为原料，经雕刻、琢、磨、捏或塑等艺术加工而制成的各种供欣赏和实用的工艺品的制作活动。</w:t>
            </w:r>
          </w:p>
        </w:tc>
      </w:tr>
      <w:tr>
        <w:tblPrEx>
          <w:tblCellMar>
            <w:top w:w="0" w:type="dxa"/>
            <w:left w:w="108" w:type="dxa"/>
            <w:bottom w:w="0" w:type="dxa"/>
            <w:right w:w="108" w:type="dxa"/>
          </w:tblCellMar>
        </w:tblPrEx>
        <w:trPr>
          <w:trHeight w:val="397" w:hRule="atLeast"/>
          <w:jc w:val="center"/>
        </w:trPr>
        <w:tc>
          <w:tcPr>
            <w:tcW w:w="3245" w:type="dxa"/>
            <w:tcBorders>
              <w:right w:val="single" w:color="auto" w:sz="4" w:space="0"/>
            </w:tcBorders>
            <w:noWrap w:val="0"/>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金属工艺品制造</w:t>
            </w:r>
          </w:p>
        </w:tc>
        <w:tc>
          <w:tcPr>
            <w:tcW w:w="716" w:type="dxa"/>
            <w:tcBorders>
              <w:left w:val="single" w:color="auto" w:sz="4" w:space="0"/>
              <w:right w:val="single" w:color="auto" w:sz="4" w:space="0"/>
            </w:tcBorders>
            <w:noWrap w:val="0"/>
            <w:vAlign w:val="center"/>
          </w:tcPr>
          <w:p>
            <w:pPr>
              <w:widowControl/>
              <w:spacing w:line="320" w:lineRule="exact"/>
              <w:jc w:val="center"/>
            </w:pPr>
            <w:r>
              <w:rPr>
                <w:rFonts w:hint="eastAsia" w:ascii="仿宋" w:hAnsi="仿宋" w:eastAsia="仿宋" w:cs="宋体"/>
                <w:sz w:val="20"/>
                <w:szCs w:val="20"/>
              </w:rPr>
              <w:t>2432</w:t>
            </w:r>
          </w:p>
        </w:tc>
        <w:tc>
          <w:tcPr>
            <w:tcW w:w="5546" w:type="dxa"/>
            <w:tcBorders>
              <w:left w:val="single" w:color="auto" w:sz="4" w:space="0"/>
              <w:right w:val="nil"/>
            </w:tcBorders>
            <w:noWrap w:val="0"/>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指以金、银、铜、铁、锡等各种金属为原料，经过制胎、浇铸、锻打、錾刻、搓丝、焊接、纺织、镶嵌、点兰、烧制、打磨、电镀等各种工艺加工制成的造型美观、花纹图案精致的工艺美术品的制作活动。</w:t>
            </w:r>
          </w:p>
        </w:tc>
      </w:tr>
      <w:tr>
        <w:tblPrEx>
          <w:tblCellMar>
            <w:top w:w="0" w:type="dxa"/>
            <w:left w:w="108" w:type="dxa"/>
            <w:bottom w:w="0" w:type="dxa"/>
            <w:right w:w="108" w:type="dxa"/>
          </w:tblCellMar>
        </w:tblPrEx>
        <w:trPr>
          <w:trHeight w:val="397" w:hRule="atLeast"/>
          <w:jc w:val="center"/>
        </w:trPr>
        <w:tc>
          <w:tcPr>
            <w:tcW w:w="3245" w:type="dxa"/>
            <w:tcBorders>
              <w:top w:val="nil"/>
              <w:right w:val="single" w:color="auto" w:sz="4" w:space="0"/>
            </w:tcBorders>
            <w:noWrap w:val="0"/>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漆器工艺品制造</w:t>
            </w:r>
          </w:p>
        </w:tc>
        <w:tc>
          <w:tcPr>
            <w:tcW w:w="716" w:type="dxa"/>
            <w:tcBorders>
              <w:top w:val="nil"/>
              <w:left w:val="single" w:color="auto" w:sz="4" w:space="0"/>
              <w:right w:val="single" w:color="auto" w:sz="4" w:space="0"/>
            </w:tcBorders>
            <w:noWrap w:val="0"/>
            <w:vAlign w:val="center"/>
          </w:tcPr>
          <w:p>
            <w:pPr>
              <w:widowControl/>
              <w:spacing w:line="320" w:lineRule="exact"/>
              <w:jc w:val="center"/>
            </w:pPr>
            <w:r>
              <w:rPr>
                <w:rFonts w:hint="eastAsia" w:ascii="仿宋" w:hAnsi="仿宋" w:eastAsia="仿宋" w:cs="宋体"/>
                <w:sz w:val="20"/>
                <w:szCs w:val="20"/>
              </w:rPr>
              <w:t>2433</w:t>
            </w:r>
          </w:p>
        </w:tc>
        <w:tc>
          <w:tcPr>
            <w:tcW w:w="5546" w:type="dxa"/>
            <w:tcBorders>
              <w:top w:val="nil"/>
              <w:left w:val="single" w:color="auto" w:sz="4" w:space="0"/>
              <w:right w:val="nil"/>
            </w:tcBorders>
            <w:noWrap w:val="0"/>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指将半生漆、腰果漆加工调配成各种鲜艳的漆料，以木、纸、塑料、铜、布等作胎，采用推光、雕填、彩画、镶嵌、刻灰等传统工艺和现代漆器工艺进行的工艺制品的制作活动。</w:t>
            </w:r>
          </w:p>
        </w:tc>
      </w:tr>
      <w:tr>
        <w:tblPrEx>
          <w:tblCellMar>
            <w:top w:w="0" w:type="dxa"/>
            <w:left w:w="108" w:type="dxa"/>
            <w:bottom w:w="0" w:type="dxa"/>
            <w:right w:w="108" w:type="dxa"/>
          </w:tblCellMar>
        </w:tblPrEx>
        <w:trPr>
          <w:trHeight w:val="1153" w:hRule="atLeast"/>
          <w:jc w:val="center"/>
        </w:trPr>
        <w:tc>
          <w:tcPr>
            <w:tcW w:w="3245" w:type="dxa"/>
            <w:tcBorders>
              <w:bottom w:val="single" w:color="auto" w:sz="4" w:space="0"/>
              <w:right w:val="single" w:color="auto" w:sz="4" w:space="0"/>
            </w:tcBorders>
            <w:noWrap w:val="0"/>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 xml:space="preserve">    花画工艺品制造</w:t>
            </w:r>
          </w:p>
        </w:tc>
        <w:tc>
          <w:tcPr>
            <w:tcW w:w="716" w:type="dxa"/>
            <w:tcBorders>
              <w:left w:val="single" w:color="auto" w:sz="4" w:space="0"/>
              <w:bottom w:val="single" w:color="auto" w:sz="4" w:space="0"/>
              <w:right w:val="single" w:color="auto" w:sz="4" w:space="0"/>
            </w:tcBorders>
            <w:noWrap w:val="0"/>
            <w:vAlign w:val="center"/>
          </w:tcPr>
          <w:p>
            <w:pPr>
              <w:widowControl/>
              <w:spacing w:line="320" w:lineRule="exact"/>
              <w:jc w:val="center"/>
            </w:pPr>
            <w:r>
              <w:rPr>
                <w:rFonts w:hint="eastAsia" w:ascii="仿宋" w:hAnsi="仿宋" w:eastAsia="仿宋" w:cs="宋体"/>
                <w:sz w:val="20"/>
                <w:szCs w:val="20"/>
              </w:rPr>
              <w:t>2434</w:t>
            </w:r>
          </w:p>
        </w:tc>
        <w:tc>
          <w:tcPr>
            <w:tcW w:w="5546" w:type="dxa"/>
            <w:tcBorders>
              <w:left w:val="single" w:color="auto" w:sz="4" w:space="0"/>
              <w:bottom w:val="single" w:color="auto" w:sz="4" w:space="0"/>
              <w:right w:val="nil"/>
            </w:tcBorders>
            <w:noWrap w:val="0"/>
            <w:vAlign w:val="center"/>
          </w:tcPr>
          <w:p>
            <w:pPr>
              <w:widowControl/>
              <w:spacing w:line="320" w:lineRule="exact"/>
              <w:jc w:val="left"/>
              <w:rPr>
                <w:rFonts w:ascii="仿宋" w:hAnsi="仿宋" w:eastAsia="仿宋" w:cs="宋体"/>
                <w:sz w:val="20"/>
                <w:szCs w:val="20"/>
              </w:rPr>
            </w:pPr>
            <w:r>
              <w:rPr>
                <w:rFonts w:hint="eastAsia" w:ascii="仿宋" w:hAnsi="仿宋" w:eastAsia="仿宋" w:cs="宋体"/>
                <w:sz w:val="20"/>
                <w:szCs w:val="20"/>
              </w:rPr>
              <w:t>指以绢、丝、绒、纸、涤纶、塑料、羽毛、通草以及鲜花草等为原料，经造型设计、模压、剪贴、干燥等工艺精制而成的花、果、叶等人造花类工艺品，以画面出现、可以挂或摆的具有欣赏性、装饰性的画类工艺品的制作活动。</w:t>
            </w:r>
          </w:p>
        </w:tc>
      </w:tr>
      <w:tr>
        <w:tblPrEx>
          <w:tblCellMar>
            <w:top w:w="0" w:type="dxa"/>
            <w:left w:w="108" w:type="dxa"/>
            <w:bottom w:w="0" w:type="dxa"/>
            <w:right w:w="108" w:type="dxa"/>
          </w:tblCellMar>
        </w:tblPrEx>
        <w:trPr>
          <w:trHeight w:val="1080" w:hRule="atLeast"/>
          <w:jc w:val="center"/>
        </w:trPr>
        <w:tc>
          <w:tcPr>
            <w:tcW w:w="3245" w:type="dxa"/>
            <w:tcBorders>
              <w:top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天然植物纤维编织工艺品制造</w:t>
            </w:r>
          </w:p>
        </w:tc>
        <w:tc>
          <w:tcPr>
            <w:tcW w:w="716" w:type="dxa"/>
            <w:tcBorders>
              <w:top w:val="single" w:color="auto" w:sz="4" w:space="0"/>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2435</w:t>
            </w:r>
          </w:p>
        </w:tc>
        <w:tc>
          <w:tcPr>
            <w:tcW w:w="5546" w:type="dxa"/>
            <w:tcBorders>
              <w:top w:val="single" w:color="auto" w:sz="4" w:space="0"/>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指以竹、藤、棕、草、柳、葵、麻等天然植物纤维为材料，经编织或镶嵌而成具有造型艺术或图案花纹，以欣赏为主的工艺陈列品以及工艺实用品的制作活动。</w:t>
            </w:r>
          </w:p>
        </w:tc>
      </w:tr>
      <w:tr>
        <w:tblPrEx>
          <w:tblCellMar>
            <w:top w:w="0" w:type="dxa"/>
            <w:left w:w="108" w:type="dxa"/>
            <w:bottom w:w="0" w:type="dxa"/>
            <w:right w:w="108" w:type="dxa"/>
          </w:tblCellMar>
        </w:tblPrEx>
        <w:trPr>
          <w:trHeight w:val="454"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抽纱刺绣工艺品制造</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2436</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以棉、麻、丝、毛及人造纤维纺织品等为主要原料，经设计、刺绣、抽、拉、钩等工艺加工各种生活装饰用品，以及以纺织品为主要原料，经特殊手工工艺或民间工艺方法加工成各种具有较强装饰效果的生活用纺织品的制作活动。</w:t>
            </w:r>
          </w:p>
        </w:tc>
      </w:tr>
      <w:tr>
        <w:tblPrEx>
          <w:tblCellMar>
            <w:top w:w="0" w:type="dxa"/>
            <w:left w:w="108" w:type="dxa"/>
            <w:bottom w:w="0" w:type="dxa"/>
            <w:right w:w="108" w:type="dxa"/>
          </w:tblCellMar>
        </w:tblPrEx>
        <w:trPr>
          <w:trHeight w:val="1021"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地毯、挂毯制造</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2437</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指以羊毛、丝、棉、麻及人造纤维等为原料，经手工编织、机织、栽绒等方式加工而成的各种具有装饰性的地面覆盖物或可用于悬挂、垫坐等用途的生活装饰用品的制作活动。</w:t>
            </w:r>
          </w:p>
        </w:tc>
      </w:tr>
      <w:tr>
        <w:tblPrEx>
          <w:tblCellMar>
            <w:top w:w="0" w:type="dxa"/>
            <w:left w:w="108" w:type="dxa"/>
            <w:bottom w:w="0" w:type="dxa"/>
            <w:right w:w="108" w:type="dxa"/>
          </w:tblCellMar>
        </w:tblPrEx>
        <w:trPr>
          <w:trHeight w:val="454"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珠宝首饰及有关物品制造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2438</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指以金、银、铂等贵金属及其合金以及钻石、宝石、玉石、翡翠、珍珠等为原料，经金属加工和连结组合、镶嵌等工艺加工制作各种图案的装饰品的制作活动。</w:t>
            </w:r>
          </w:p>
        </w:tc>
      </w:tr>
      <w:tr>
        <w:tblPrEx>
          <w:tblCellMar>
            <w:top w:w="0" w:type="dxa"/>
            <w:left w:w="108" w:type="dxa"/>
            <w:bottom w:w="0" w:type="dxa"/>
            <w:right w:w="108" w:type="dxa"/>
          </w:tblCellMar>
        </w:tblPrEx>
        <w:trPr>
          <w:trHeight w:val="454"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其他工艺美术及礼仪用品制造</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2439</w:t>
            </w:r>
          </w:p>
        </w:tc>
        <w:tc>
          <w:tcPr>
            <w:tcW w:w="5546" w:type="dxa"/>
            <w:tcBorders>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指其他工艺美术品的制造活动。</w:t>
            </w:r>
          </w:p>
        </w:tc>
      </w:tr>
      <w:tr>
        <w:tblPrEx>
          <w:tblCellMar>
            <w:top w:w="0" w:type="dxa"/>
            <w:left w:w="108" w:type="dxa"/>
            <w:bottom w:w="0" w:type="dxa"/>
            <w:right w:w="108" w:type="dxa"/>
          </w:tblCellMar>
        </w:tblPrEx>
        <w:trPr>
          <w:trHeight w:val="454"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（七）艺术陶瓷制造</w:t>
            </w:r>
          </w:p>
        </w:tc>
        <w:tc>
          <w:tcPr>
            <w:tcW w:w="716" w:type="dxa"/>
            <w:tcBorders>
              <w:top w:val="nil"/>
              <w:left w:val="single" w:color="auto" w:sz="4" w:space="0"/>
              <w:bottom w:val="nil"/>
              <w:right w:val="single" w:color="auto" w:sz="4" w:space="0"/>
            </w:tcBorders>
            <w:noWrap w:val="0"/>
            <w:vAlign w:val="center"/>
          </w:tcPr>
          <w:p>
            <w:pPr>
              <w:widowControl/>
              <w:jc w:val="left"/>
            </w:pPr>
            <w:r>
              <w:rPr>
                <w:rFonts w:hint="eastAsia" w:ascii="仿宋" w:hAnsi="仿宋" w:eastAsia="仿宋" w:cs="宋体"/>
                <w:sz w:val="20"/>
                <w:szCs w:val="20"/>
              </w:rPr>
              <w:t>　</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陈设艺术陶瓷制造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3075</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指以粘土、瓷土、瓷石、长石、石英等为原料，经制胎、施釉、装饰、烧制等工艺制成，主要供欣赏、装饰的陶瓷工艺美术品制造。 </w:t>
            </w:r>
          </w:p>
        </w:tc>
      </w:tr>
      <w:tr>
        <w:tblPrEx>
          <w:tblCellMar>
            <w:top w:w="0" w:type="dxa"/>
            <w:left w:w="108" w:type="dxa"/>
            <w:bottom w:w="0" w:type="dxa"/>
            <w:right w:w="108" w:type="dxa"/>
          </w:tblCellMar>
        </w:tblPrEx>
        <w:trPr>
          <w:trHeight w:val="499" w:hRule="atLeast"/>
          <w:jc w:val="center"/>
        </w:trPr>
        <w:tc>
          <w:tcPr>
            <w:tcW w:w="3245" w:type="dxa"/>
            <w:tcBorders>
              <w:top w:val="nil"/>
              <w:left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园艺陶瓷制造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3076</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指专门为园林、公园、室外景观的摆设或具有一定功能的大型陶瓷制造。 </w:t>
            </w:r>
          </w:p>
        </w:tc>
      </w:tr>
      <w:tr>
        <w:tblPrEx>
          <w:tblCellMar>
            <w:top w:w="0" w:type="dxa"/>
            <w:left w:w="108" w:type="dxa"/>
            <w:bottom w:w="0" w:type="dxa"/>
            <w:right w:w="108" w:type="dxa"/>
          </w:tblCellMar>
        </w:tblPrEx>
        <w:trPr>
          <w:trHeight w:val="454" w:hRule="atLeas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三、创意设计服务</w:t>
            </w:r>
          </w:p>
        </w:tc>
        <w:tc>
          <w:tcPr>
            <w:tcW w:w="716" w:type="dxa"/>
            <w:tcBorders>
              <w:left w:val="single" w:color="auto" w:sz="4" w:space="0"/>
              <w:right w:val="single" w:color="auto" w:sz="4" w:space="0"/>
            </w:tcBorders>
            <w:noWrap w:val="0"/>
            <w:vAlign w:val="center"/>
          </w:tcPr>
          <w:p>
            <w:pPr>
              <w:widowControl/>
              <w:jc w:val="left"/>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54" w:hRule="atLeas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（一）广告服务</w:t>
            </w:r>
          </w:p>
        </w:tc>
        <w:tc>
          <w:tcPr>
            <w:tcW w:w="716" w:type="dxa"/>
            <w:tcBorders>
              <w:left w:val="single" w:color="auto" w:sz="4" w:space="0"/>
              <w:right w:val="single" w:color="auto" w:sz="4" w:space="0"/>
            </w:tcBorders>
            <w:noWrap w:val="0"/>
            <w:vAlign w:val="center"/>
          </w:tcPr>
          <w:p>
            <w:pPr>
              <w:widowControl/>
              <w:jc w:val="left"/>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54"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互联网广告服务</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7251</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指提供互联网广告设计、制作、发布及其他互联网广告服务。包括网络电视、网络手机等各种互联网终端的广告的服务。 </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其他广告服务</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7259</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指除互联网广告以外的广告服务。 </w:t>
            </w:r>
          </w:p>
        </w:tc>
      </w:tr>
      <w:tr>
        <w:tblPrEx>
          <w:tblCellMar>
            <w:top w:w="0" w:type="dxa"/>
            <w:left w:w="108" w:type="dxa"/>
            <w:bottom w:w="0" w:type="dxa"/>
            <w:right w:w="108" w:type="dxa"/>
          </w:tblCellMar>
        </w:tblPrEx>
        <w:trPr>
          <w:trHeight w:val="454" w:hRule="atLeas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（二）设计服务</w:t>
            </w:r>
          </w:p>
        </w:tc>
        <w:tc>
          <w:tcPr>
            <w:tcW w:w="716" w:type="dxa"/>
            <w:tcBorders>
              <w:left w:val="single" w:color="auto" w:sz="4" w:space="0"/>
              <w:right w:val="single" w:color="auto" w:sz="4" w:space="0"/>
            </w:tcBorders>
            <w:noWrap w:val="0"/>
            <w:vAlign w:val="center"/>
          </w:tcPr>
          <w:p>
            <w:pPr>
              <w:widowControl/>
              <w:jc w:val="left"/>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建筑设计服务</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7484*</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仅包括房屋建筑工程，体育、休闲娱乐工程，室内装饰和风景园林工程专项设计服务。该小类包含在工程设计活动行业小类中。</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工业设计服务</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7491</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指独立于生产企业的工业产品和生产工艺设计，不包括工业产品生产环境设计、产品传播设计、产品设计管理等活动。</w:t>
            </w:r>
          </w:p>
        </w:tc>
      </w:tr>
      <w:tr>
        <w:tblPrEx>
          <w:tblCellMar>
            <w:top w:w="0" w:type="dxa"/>
            <w:left w:w="108" w:type="dxa"/>
            <w:bottom w:w="0" w:type="dxa"/>
            <w:right w:w="108" w:type="dxa"/>
          </w:tblCellMar>
        </w:tblPrEx>
        <w:trPr>
          <w:trHeight w:val="499" w:hRule="atLeast"/>
          <w:jc w:val="center"/>
        </w:trPr>
        <w:tc>
          <w:tcPr>
            <w:tcW w:w="3245" w:type="dxa"/>
            <w:tcBorders>
              <w:top w:val="nil"/>
              <w:bottom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专业设计服务</w:t>
            </w:r>
          </w:p>
        </w:tc>
        <w:tc>
          <w:tcPr>
            <w:tcW w:w="716" w:type="dxa"/>
            <w:tcBorders>
              <w:top w:val="nil"/>
              <w:left w:val="single" w:color="auto" w:sz="4" w:space="0"/>
              <w:bottom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7492</w:t>
            </w:r>
          </w:p>
        </w:tc>
        <w:tc>
          <w:tcPr>
            <w:tcW w:w="5546" w:type="dxa"/>
            <w:tcBorders>
              <w:top w:val="nil"/>
              <w:left w:val="single" w:color="auto" w:sz="4" w:space="0"/>
              <w:bottom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包括时装、包装装潢、多媒体、动漫及衍生产品、饰物装饰、美术图案、展台、模型和其他专业设计服务。</w:t>
            </w:r>
          </w:p>
        </w:tc>
      </w:tr>
      <w:tr>
        <w:tblPrEx>
          <w:tblCellMar>
            <w:top w:w="0" w:type="dxa"/>
            <w:left w:w="108" w:type="dxa"/>
            <w:bottom w:w="0" w:type="dxa"/>
            <w:right w:w="108" w:type="dxa"/>
          </w:tblCellMar>
        </w:tblPrEx>
        <w:trPr>
          <w:trHeight w:val="454" w:hRule="atLeast"/>
          <w:jc w:val="center"/>
        </w:trPr>
        <w:tc>
          <w:tcPr>
            <w:tcW w:w="3245" w:type="dxa"/>
            <w:tcBorders>
              <w:top w:val="single" w:color="auto" w:sz="4" w:space="0"/>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四、文化传播渠道</w:t>
            </w:r>
          </w:p>
        </w:tc>
        <w:tc>
          <w:tcPr>
            <w:tcW w:w="716" w:type="dxa"/>
            <w:tcBorders>
              <w:top w:val="single" w:color="auto" w:sz="4" w:space="0"/>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single" w:color="auto" w:sz="4" w:space="0"/>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54"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（一）出版物发行</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nil"/>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图书批发</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5143</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包括书籍、课本和其他图书的批发和进出口。</w:t>
            </w:r>
          </w:p>
        </w:tc>
      </w:tr>
      <w:tr>
        <w:tblPrEx>
          <w:tblCellMar>
            <w:top w:w="0" w:type="dxa"/>
            <w:left w:w="108" w:type="dxa"/>
            <w:bottom w:w="0" w:type="dxa"/>
            <w:right w:w="108" w:type="dxa"/>
          </w:tblCellMar>
        </w:tblPrEx>
        <w:trPr>
          <w:trHeight w:val="624" w:hRule="exac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报刊批发</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5144</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包括报纸、杂志的批发和进出口。</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音像制品、电子和数字出版物批发</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5145</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包括音像制品及电子出版物的批发和进出口。</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图书、报刊零售</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5243</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包括图书零售服务，报纸、杂志专门零售服务，图书、报刊固定摊点零售服务。</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音像制品、电子和数字出版物零售</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5244</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包括音像制品专门零售店、电子出版物专门零售、音像制品及电子出版物固定摊点零售服务。</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图书出租 </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7124</w:t>
            </w:r>
          </w:p>
        </w:tc>
        <w:tc>
          <w:tcPr>
            <w:tcW w:w="5546" w:type="dxa"/>
            <w:tcBorders>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指各种图书出租服务，不包括图书馆的租书业务。</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音像制品出租 </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7125</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指各种音像制品出租服务，不包括以销售音像制品为主的出租音像活动。</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（二）广播电视节目传输</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有线广播电视传输服务</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6321</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指有线广播电视网和信号的传输服务。</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无线广播电视传输服务</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6322</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指无线广播电视信号的传输服务。</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广播电视卫星传输服务</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6331</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包括卫星广播电视信号的传输、覆盖与接收服务，卫星广播电视传输、覆盖、接收系统的设计、安装、调试、测试、监测等服务。</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（三）广播影视发行放映</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电影和广播电视节目发行</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8750</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包括电影发行和进出口交易、非电视台制作的电视节目发行和进出口服务。</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电影放映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8760</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指专业电影院以及设在娱乐场所独立（或相对独立）的电影放映等活动。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（四）艺术表演</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艺术表演场馆</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8820</w:t>
            </w:r>
          </w:p>
        </w:tc>
        <w:tc>
          <w:tcPr>
            <w:tcW w:w="5546" w:type="dxa"/>
            <w:tcBorders>
              <w:left w:val="single" w:color="auto" w:sz="4" w:space="0"/>
              <w:right w:val="nil"/>
            </w:tcBorders>
            <w:noWrap w:val="0"/>
            <w:vAlign w:val="center"/>
          </w:tcPr>
          <w:p>
            <w:pPr>
              <w:widowControl/>
              <w:jc w:val="left"/>
              <w:rPr>
                <w:rFonts w:ascii="仿宋" w:hAnsi="仿宋" w:eastAsia="仿宋" w:cs="宋体"/>
                <w:spacing w:val="-8"/>
                <w:sz w:val="20"/>
                <w:szCs w:val="20"/>
              </w:rPr>
            </w:pPr>
            <w:r>
              <w:rPr>
                <w:rFonts w:hint="eastAsia" w:ascii="仿宋" w:hAnsi="仿宋" w:eastAsia="仿宋" w:cs="宋体"/>
                <w:spacing w:val="-8"/>
                <w:sz w:val="20"/>
                <w:szCs w:val="20"/>
              </w:rPr>
              <w:t>指有观众席、舞台、灯光设备，专供文艺团体演出的场所管理活动。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（五）互联网文化娱乐平台</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585" w:hRule="atLeast"/>
          <w:jc w:val="center"/>
        </w:trPr>
        <w:tc>
          <w:tcPr>
            <w:tcW w:w="3245" w:type="dxa"/>
            <w:tcBorders>
              <w:bottom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互联网文化娱乐平台</w:t>
            </w:r>
          </w:p>
        </w:tc>
        <w:tc>
          <w:tcPr>
            <w:tcW w:w="716" w:type="dxa"/>
            <w:tcBorders>
              <w:left w:val="single" w:color="auto" w:sz="4" w:space="0"/>
              <w:bottom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6432*</w:t>
            </w:r>
          </w:p>
        </w:tc>
        <w:tc>
          <w:tcPr>
            <w:tcW w:w="5546" w:type="dxa"/>
            <w:tcBorders>
              <w:left w:val="single" w:color="auto" w:sz="4" w:space="0"/>
              <w:bottom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仅包括互联网演出购票平台、娱乐应用服务平台、音视频服务平台、读书平台、艺术品鉴定拍卖平台和文化艺术平台。该小类包含在互联网生活服务平台行业小类中。</w:t>
            </w:r>
          </w:p>
        </w:tc>
      </w:tr>
      <w:tr>
        <w:tblPrEx>
          <w:tblCellMar>
            <w:top w:w="0" w:type="dxa"/>
            <w:left w:w="108" w:type="dxa"/>
            <w:bottom w:w="0" w:type="dxa"/>
            <w:right w:w="108" w:type="dxa"/>
          </w:tblCellMar>
        </w:tblPrEx>
        <w:trPr>
          <w:trHeight w:val="499" w:hRule="atLeast"/>
          <w:jc w:val="center"/>
        </w:trPr>
        <w:tc>
          <w:tcPr>
            <w:tcW w:w="3245" w:type="dxa"/>
            <w:tcBorders>
              <w:top w:val="single" w:color="auto" w:sz="4" w:space="0"/>
              <w:right w:val="single" w:color="auto" w:sz="4" w:space="0"/>
            </w:tcBorders>
            <w:noWrap w:val="0"/>
            <w:vAlign w:val="center"/>
          </w:tcPr>
          <w:p>
            <w:pPr>
              <w:widowControl/>
              <w:ind w:firstLine="201" w:firstLineChars="100"/>
              <w:jc w:val="left"/>
              <w:rPr>
                <w:rFonts w:ascii="仿宋" w:hAnsi="仿宋" w:eastAsia="仿宋" w:cs="宋体"/>
                <w:b/>
                <w:bCs/>
                <w:sz w:val="20"/>
                <w:szCs w:val="20"/>
              </w:rPr>
            </w:pPr>
            <w:r>
              <w:rPr>
                <w:rFonts w:hint="eastAsia" w:ascii="仿宋" w:hAnsi="仿宋" w:eastAsia="仿宋" w:cs="宋体"/>
                <w:b/>
                <w:bCs/>
                <w:sz w:val="20"/>
                <w:szCs w:val="20"/>
              </w:rPr>
              <w:t>（六）艺术品拍卖及代理</w:t>
            </w:r>
          </w:p>
        </w:tc>
        <w:tc>
          <w:tcPr>
            <w:tcW w:w="716" w:type="dxa"/>
            <w:tcBorders>
              <w:top w:val="single" w:color="auto" w:sz="4" w:space="0"/>
              <w:left w:val="single" w:color="auto" w:sz="4" w:space="0"/>
              <w:right w:val="single" w:color="auto" w:sz="4" w:space="0"/>
            </w:tcBorders>
            <w:noWrap w:val="0"/>
            <w:vAlign w:val="center"/>
          </w:tcPr>
          <w:p>
            <w:pPr>
              <w:widowControl/>
              <w:jc w:val="center"/>
            </w:pPr>
          </w:p>
        </w:tc>
        <w:tc>
          <w:tcPr>
            <w:tcW w:w="5546" w:type="dxa"/>
            <w:tcBorders>
              <w:top w:val="single" w:color="auto" w:sz="4" w:space="0"/>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ind w:firstLine="400" w:firstLineChars="200"/>
              <w:jc w:val="left"/>
              <w:rPr>
                <w:rFonts w:ascii="仿宋" w:hAnsi="仿宋" w:eastAsia="仿宋" w:cs="宋体"/>
                <w:b/>
                <w:bCs/>
                <w:sz w:val="20"/>
                <w:szCs w:val="20"/>
              </w:rPr>
            </w:pPr>
            <w:r>
              <w:rPr>
                <w:rFonts w:hint="eastAsia" w:ascii="仿宋" w:hAnsi="仿宋" w:eastAsia="仿宋" w:cs="宋体"/>
                <w:sz w:val="20"/>
                <w:szCs w:val="20"/>
              </w:rPr>
              <w:t>艺术品、收藏品拍卖</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5183</w:t>
            </w:r>
          </w:p>
        </w:tc>
        <w:tc>
          <w:tcPr>
            <w:tcW w:w="5546" w:type="dxa"/>
            <w:tcBorders>
              <w:top w:val="nil"/>
              <w:left w:val="single" w:color="auto" w:sz="4" w:space="0"/>
              <w:right w:val="nil"/>
            </w:tcBorders>
            <w:noWrap w:val="0"/>
            <w:vAlign w:val="center"/>
          </w:tcPr>
          <w:p>
            <w:pPr>
              <w:widowControl/>
              <w:jc w:val="left"/>
              <w:rPr>
                <w:rFonts w:ascii="仿宋" w:hAnsi="仿宋" w:eastAsia="仿宋" w:cs="宋体"/>
                <w:b/>
                <w:bCs/>
                <w:sz w:val="20"/>
                <w:szCs w:val="20"/>
              </w:rPr>
            </w:pPr>
            <w:r>
              <w:rPr>
                <w:rFonts w:hint="eastAsia" w:ascii="仿宋" w:hAnsi="仿宋" w:eastAsia="仿宋" w:cs="宋体"/>
                <w:sz w:val="20"/>
                <w:szCs w:val="20"/>
              </w:rPr>
              <w:t>指艺术品、收藏品拍卖活动。包括艺（美）术品拍卖服务、文物拍卖服务、古董和字画拍卖服务。</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ind w:firstLine="400" w:firstLineChars="200"/>
              <w:jc w:val="left"/>
              <w:rPr>
                <w:rFonts w:ascii="仿宋" w:hAnsi="仿宋" w:eastAsia="仿宋" w:cs="宋体"/>
                <w:b/>
                <w:bCs/>
                <w:sz w:val="20"/>
                <w:szCs w:val="20"/>
              </w:rPr>
            </w:pPr>
            <w:r>
              <w:rPr>
                <w:rFonts w:hint="eastAsia" w:ascii="仿宋" w:hAnsi="仿宋" w:eastAsia="仿宋" w:cs="宋体"/>
                <w:sz w:val="20"/>
                <w:szCs w:val="20"/>
              </w:rPr>
              <w:t>艺术品代理</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5184</w:t>
            </w:r>
          </w:p>
        </w:tc>
        <w:tc>
          <w:tcPr>
            <w:tcW w:w="5546" w:type="dxa"/>
            <w:tcBorders>
              <w:top w:val="nil"/>
              <w:left w:val="single" w:color="auto" w:sz="4" w:space="0"/>
              <w:right w:val="nil"/>
            </w:tcBorders>
            <w:noWrap w:val="0"/>
            <w:vAlign w:val="center"/>
          </w:tcPr>
          <w:p>
            <w:pPr>
              <w:widowControl/>
              <w:jc w:val="left"/>
              <w:rPr>
                <w:rFonts w:ascii="仿宋" w:hAnsi="仿宋" w:eastAsia="仿宋" w:cs="宋体"/>
                <w:b/>
                <w:bCs/>
                <w:sz w:val="20"/>
                <w:szCs w:val="20"/>
              </w:rPr>
            </w:pPr>
            <w:r>
              <w:rPr>
                <w:rFonts w:hint="eastAsia" w:ascii="仿宋" w:hAnsi="仿宋" w:eastAsia="仿宋" w:cs="宋体"/>
                <w:sz w:val="20"/>
                <w:szCs w:val="20"/>
              </w:rPr>
              <w:t>指艺术品代理活动。包括字画代理、古玩收藏品代理、画廊艺术经纪代理和其他艺术品代理。</w:t>
            </w:r>
          </w:p>
        </w:tc>
      </w:tr>
      <w:tr>
        <w:tblPrEx>
          <w:tblCellMar>
            <w:top w:w="0" w:type="dxa"/>
            <w:left w:w="108" w:type="dxa"/>
            <w:bottom w:w="0" w:type="dxa"/>
            <w:right w:w="108" w:type="dxa"/>
          </w:tblCellMar>
        </w:tblPrEx>
        <w:trPr>
          <w:trHeight w:val="510" w:hRule="exac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（七）工艺美术品销售</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567" w:hRule="exac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首饰、工艺品及收藏品批发</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5146</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指首饰、工艺品及收藏品的批发活动。</w:t>
            </w:r>
          </w:p>
        </w:tc>
      </w:tr>
      <w:tr>
        <w:tblPrEx>
          <w:tblCellMar>
            <w:top w:w="0" w:type="dxa"/>
            <w:left w:w="108" w:type="dxa"/>
            <w:bottom w:w="0" w:type="dxa"/>
            <w:right w:w="108" w:type="dxa"/>
          </w:tblCellMar>
        </w:tblPrEx>
        <w:trPr>
          <w:trHeight w:val="567" w:hRule="exac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珠宝首饰零售</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5245</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指珠宝首饰的零售活动。</w:t>
            </w:r>
          </w:p>
        </w:tc>
      </w:tr>
      <w:tr>
        <w:tblPrEx>
          <w:tblCellMar>
            <w:top w:w="0" w:type="dxa"/>
            <w:left w:w="108" w:type="dxa"/>
            <w:bottom w:w="0" w:type="dxa"/>
            <w:right w:w="108" w:type="dxa"/>
          </w:tblCellMar>
        </w:tblPrEx>
        <w:trPr>
          <w:trHeight w:val="996" w:hRule="exac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工艺美术品及收藏品零售</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5246</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指专门经营具有收藏价值和艺术价值的工艺品、艺术品、古玩、字画、邮品等的店铺零售活动。</w:t>
            </w:r>
          </w:p>
        </w:tc>
      </w:tr>
      <w:tr>
        <w:tblPrEx>
          <w:tblCellMar>
            <w:top w:w="0" w:type="dxa"/>
            <w:left w:w="108" w:type="dxa"/>
            <w:bottom w:w="0" w:type="dxa"/>
            <w:right w:w="108" w:type="dxa"/>
          </w:tblCellMar>
        </w:tblPrEx>
        <w:trPr>
          <w:trHeight w:val="454" w:hRule="exac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五、文化投资运营</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54" w:hRule="exact"/>
          <w:jc w:val="center"/>
        </w:trPr>
        <w:tc>
          <w:tcPr>
            <w:tcW w:w="3245" w:type="dxa"/>
            <w:tcBorders>
              <w:top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（一）投资与资产管理</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nil"/>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文化投资与资产管理</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7212*</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仅指政府主管部门转变职能后，成立的国有文化资产管理机构和文化行业管理机构的活动；文化投资活动，不包括资本市场的投资。该小类包含在投资与资产管理行业小类中。</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（二）运营管理</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文化企业总部管理</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7211*</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仅指文化企业总部的活动，其对外经营业务由下属的独立核算单位或单独核算单位承担，还包括派出机构的活动（如办事处等）。该小类包含在企业总部管理行业小类中。</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文化产业园区管理</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7221*</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仅指非政府部门的文化产业园区管理服务。该小类包含在园区管理服务行业小类中。</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六、文化娱乐休闲服务</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（一）娱乐服务</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nil"/>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歌舞厅娱乐活动</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9011</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指各种歌舞厅娱乐活动。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电子游艺厅娱乐活动</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9012</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指各种电子游艺厅娱乐服务。</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网吧活动</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9013</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指通过计算机等装置向公众提供互联网上网服务的网吧、电脑休闲室等营业性场所的服务。</w:t>
            </w:r>
          </w:p>
        </w:tc>
      </w:tr>
      <w:tr>
        <w:tblPrEx>
          <w:tblCellMar>
            <w:top w:w="0" w:type="dxa"/>
            <w:left w:w="108" w:type="dxa"/>
            <w:bottom w:w="0" w:type="dxa"/>
            <w:right w:w="108" w:type="dxa"/>
          </w:tblCellMar>
        </w:tblPrEx>
        <w:trPr>
          <w:trHeight w:val="499" w:hRule="atLeast"/>
          <w:jc w:val="center"/>
        </w:trPr>
        <w:tc>
          <w:tcPr>
            <w:tcW w:w="3245" w:type="dxa"/>
            <w:tcBorders>
              <w:bottom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其他室内娱乐活动</w:t>
            </w:r>
          </w:p>
        </w:tc>
        <w:tc>
          <w:tcPr>
            <w:tcW w:w="716" w:type="dxa"/>
            <w:tcBorders>
              <w:left w:val="single" w:color="auto" w:sz="4" w:space="0"/>
              <w:bottom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9019</w:t>
            </w:r>
          </w:p>
        </w:tc>
        <w:tc>
          <w:tcPr>
            <w:tcW w:w="5546" w:type="dxa"/>
            <w:tcBorders>
              <w:left w:val="single" w:color="auto" w:sz="4" w:space="0"/>
              <w:bottom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包括儿童室内游戏娱乐服务、室内手工制作娱乐服务和其他室内娱乐服务。</w:t>
            </w:r>
          </w:p>
        </w:tc>
      </w:tr>
      <w:tr>
        <w:tblPrEx>
          <w:tblCellMar>
            <w:top w:w="0" w:type="dxa"/>
            <w:left w:w="108" w:type="dxa"/>
            <w:bottom w:w="0" w:type="dxa"/>
            <w:right w:w="108" w:type="dxa"/>
          </w:tblCellMar>
        </w:tblPrEx>
        <w:trPr>
          <w:trHeight w:val="499" w:hRule="atLeast"/>
          <w:jc w:val="center"/>
        </w:trPr>
        <w:tc>
          <w:tcPr>
            <w:tcW w:w="3245" w:type="dxa"/>
            <w:tcBorders>
              <w:top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游乐园</w:t>
            </w:r>
          </w:p>
        </w:tc>
        <w:tc>
          <w:tcPr>
            <w:tcW w:w="716" w:type="dxa"/>
            <w:tcBorders>
              <w:top w:val="single" w:color="auto" w:sz="4" w:space="0"/>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9020</w:t>
            </w:r>
          </w:p>
        </w:tc>
        <w:tc>
          <w:tcPr>
            <w:tcW w:w="5546" w:type="dxa"/>
            <w:tcBorders>
              <w:top w:val="single" w:color="auto" w:sz="4" w:space="0"/>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指配有大型娱乐设施的室外娱乐活动及以娱乐为主的活动。</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其他娱乐业</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9090</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指公园、海滩和旅游景点内小型设施的娱乐活动及其他娱乐活动。</w:t>
            </w:r>
          </w:p>
        </w:tc>
      </w:tr>
      <w:tr>
        <w:tblPrEx>
          <w:tblCellMar>
            <w:top w:w="0" w:type="dxa"/>
            <w:left w:w="108" w:type="dxa"/>
            <w:bottom w:w="0" w:type="dxa"/>
            <w:right w:w="108" w:type="dxa"/>
          </w:tblCellMar>
        </w:tblPrEx>
        <w:trPr>
          <w:trHeight w:val="567" w:hRule="exact"/>
          <w:jc w:val="center"/>
        </w:trPr>
        <w:tc>
          <w:tcPr>
            <w:tcW w:w="3245" w:type="dxa"/>
            <w:tcBorders>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（二）景区游览服务</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城市公园管理</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7850</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指主要为人们提供休闲、观赏、游览以及开展科普活动的城市各类公园管理活动。</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名胜风景区管理</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7861</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指对具有一定规模的自然景观、人文景观的管理和保护活动，以及对环境优美、具有观赏、文化和科学价值风景名胜区的保护与管理活动。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森林公园管理</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7862</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指国家自然保护区、名胜景区以外的，以大面积人工林或天然林为主体而建设的公园管理活动。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其他游览景区管理</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7869</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指其他未列明的游览景区的管理活动。</w:t>
            </w:r>
          </w:p>
        </w:tc>
      </w:tr>
      <w:tr>
        <w:tblPrEx>
          <w:tblCellMar>
            <w:top w:w="0" w:type="dxa"/>
            <w:left w:w="108" w:type="dxa"/>
            <w:bottom w:w="0" w:type="dxa"/>
            <w:right w:w="108" w:type="dxa"/>
          </w:tblCellMar>
        </w:tblPrEx>
        <w:trPr>
          <w:trHeight w:val="680" w:hRule="exac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自然遗迹保护管理</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7712</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包括地质遗迹保护管理、古生物遗迹保护管理等。</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动物园、水族馆管理服务</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7715</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指以保护、繁殖、科学研究、科普、供游客观赏为目的，饲养野生动物场所的管理服务。</w:t>
            </w:r>
          </w:p>
        </w:tc>
      </w:tr>
      <w:tr>
        <w:tblPrEx>
          <w:tblCellMar>
            <w:top w:w="0" w:type="dxa"/>
            <w:left w:w="108" w:type="dxa"/>
            <w:bottom w:w="0" w:type="dxa"/>
            <w:right w:w="108" w:type="dxa"/>
          </w:tblCellMar>
        </w:tblPrEx>
        <w:trPr>
          <w:trHeight w:val="460"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植物园管理服务</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7716</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指以调查、采集、鉴定、引种、驯化、保存、推广、科普为目的，并供游客游憩、观赏的园地管理服务。</w:t>
            </w:r>
          </w:p>
        </w:tc>
      </w:tr>
      <w:tr>
        <w:tblPrEx>
          <w:tblCellMar>
            <w:top w:w="0" w:type="dxa"/>
            <w:left w:w="108" w:type="dxa"/>
            <w:bottom w:w="0" w:type="dxa"/>
            <w:right w:w="108" w:type="dxa"/>
          </w:tblCellMar>
        </w:tblPrEx>
        <w:trPr>
          <w:trHeight w:val="567" w:hRule="exact"/>
          <w:jc w:val="center"/>
        </w:trPr>
        <w:tc>
          <w:tcPr>
            <w:tcW w:w="3245" w:type="dxa"/>
            <w:tcBorders>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（三）休闲观光游览服务</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休闲观光活动</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9030</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指以农林牧渔业、制造业等生产和服务领域为对象的休闲观光旅游活动。</w:t>
            </w:r>
          </w:p>
        </w:tc>
      </w:tr>
      <w:tr>
        <w:tblPrEx>
          <w:tblCellMar>
            <w:top w:w="0" w:type="dxa"/>
            <w:left w:w="108" w:type="dxa"/>
            <w:bottom w:w="0" w:type="dxa"/>
            <w:right w:w="108" w:type="dxa"/>
          </w:tblCellMar>
        </w:tblPrEx>
        <w:trPr>
          <w:trHeight w:val="499" w:hRule="atLeast"/>
          <w:jc w:val="center"/>
        </w:trPr>
        <w:tc>
          <w:tcPr>
            <w:tcW w:w="3245" w:type="dxa"/>
            <w:tcBorders>
              <w:top w:val="nil"/>
              <w:left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观光游览航空服务</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5622</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指直升机、热气球等游览飞行服务。</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黑体" w:hAnsi="黑体" w:eastAsia="黑体" w:cs="宋体"/>
                <w:b/>
                <w:bCs/>
                <w:sz w:val="20"/>
                <w:szCs w:val="20"/>
              </w:rPr>
            </w:pPr>
            <w:r>
              <w:rPr>
                <w:rFonts w:hint="eastAsia" w:ascii="黑体" w:hAnsi="黑体" w:eastAsia="黑体" w:cs="宋体"/>
                <w:b/>
                <w:bCs/>
                <w:sz w:val="20"/>
                <w:szCs w:val="20"/>
              </w:rPr>
              <w:t>第二部分  文化相关领域</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p>
        </w:tc>
      </w:tr>
      <w:tr>
        <w:tblPrEx>
          <w:tblCellMar>
            <w:top w:w="0" w:type="dxa"/>
            <w:left w:w="108" w:type="dxa"/>
            <w:bottom w:w="0" w:type="dxa"/>
            <w:right w:w="108" w:type="dxa"/>
          </w:tblCellMar>
        </w:tblPrEx>
        <w:trPr>
          <w:trHeight w:val="454" w:hRule="exac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七、文化辅助生产和中介服务</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54" w:hRule="exac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（一）文化辅助用品制造</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文化用机制纸及纸板制造</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2221*</w:t>
            </w:r>
          </w:p>
        </w:tc>
        <w:tc>
          <w:tcPr>
            <w:tcW w:w="5546" w:type="dxa"/>
            <w:tcBorders>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仅指未涂布印刷书写用纸、涂布类印刷用纸、感应纸及纸板制造。该小类包含在机制纸及纸板制造行业小类中。</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手工纸制造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2222</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指采用手工操作成型，制成纸的生产活动。包括手工纸（宣纸、国画纸、其他手工纸）及手工纸板。</w:t>
            </w:r>
          </w:p>
        </w:tc>
      </w:tr>
      <w:tr>
        <w:tblPrEx>
          <w:tblCellMar>
            <w:top w:w="0" w:type="dxa"/>
            <w:left w:w="108" w:type="dxa"/>
            <w:bottom w:w="0" w:type="dxa"/>
            <w:right w:w="108" w:type="dxa"/>
          </w:tblCellMar>
        </w:tblPrEx>
        <w:trPr>
          <w:trHeight w:val="499" w:hRule="atLeast"/>
          <w:jc w:val="center"/>
        </w:trPr>
        <w:tc>
          <w:tcPr>
            <w:tcW w:w="3245" w:type="dxa"/>
            <w:tcBorders>
              <w:bottom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油墨及类似产品制造</w:t>
            </w:r>
          </w:p>
        </w:tc>
        <w:tc>
          <w:tcPr>
            <w:tcW w:w="716" w:type="dxa"/>
            <w:tcBorders>
              <w:left w:val="single" w:color="auto" w:sz="4" w:space="0"/>
              <w:bottom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2642</w:t>
            </w:r>
          </w:p>
        </w:tc>
        <w:tc>
          <w:tcPr>
            <w:tcW w:w="5546" w:type="dxa"/>
            <w:tcBorders>
              <w:left w:val="single" w:color="auto" w:sz="4" w:space="0"/>
              <w:bottom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指由颜料、联接料（植物油、矿物油、树脂、溶剂）和填充料经过混合、研磨调制而成，用于印刷的有色胶浆状物质，以及用于计算机打印、复印机用墨等的生产活动。</w:t>
            </w:r>
          </w:p>
        </w:tc>
      </w:tr>
      <w:tr>
        <w:tblPrEx>
          <w:tblCellMar>
            <w:top w:w="0" w:type="dxa"/>
            <w:left w:w="108" w:type="dxa"/>
            <w:bottom w:w="0" w:type="dxa"/>
            <w:right w:w="108" w:type="dxa"/>
          </w:tblCellMar>
        </w:tblPrEx>
        <w:trPr>
          <w:trHeight w:val="499" w:hRule="atLeast"/>
          <w:jc w:val="center"/>
        </w:trPr>
        <w:tc>
          <w:tcPr>
            <w:tcW w:w="3245" w:type="dxa"/>
            <w:tcBorders>
              <w:top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工艺美术颜料制造</w:t>
            </w:r>
          </w:p>
        </w:tc>
        <w:tc>
          <w:tcPr>
            <w:tcW w:w="716" w:type="dxa"/>
            <w:tcBorders>
              <w:top w:val="single" w:color="auto" w:sz="4" w:space="0"/>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2644</w:t>
            </w:r>
          </w:p>
        </w:tc>
        <w:tc>
          <w:tcPr>
            <w:tcW w:w="5546" w:type="dxa"/>
            <w:tcBorders>
              <w:top w:val="single" w:color="auto" w:sz="4" w:space="0"/>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指油画、水粉画、广告等艺术用颜料的制造。</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文化用信息化学品制造</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2664</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指电影、照相、医用、幻灯及投影用感光材料、冲洗套药，磁、光记录材料，光纤维通讯用辅助材料，及其专用化学制剂的制造。</w:t>
            </w:r>
          </w:p>
        </w:tc>
      </w:tr>
      <w:tr>
        <w:tblPrEx>
          <w:tblCellMar>
            <w:top w:w="0" w:type="dxa"/>
            <w:left w:w="108" w:type="dxa"/>
            <w:bottom w:w="0" w:type="dxa"/>
            <w:right w:w="108" w:type="dxa"/>
          </w:tblCellMar>
        </w:tblPrEx>
        <w:trPr>
          <w:trHeight w:val="454" w:hRule="exact"/>
          <w:jc w:val="center"/>
        </w:trPr>
        <w:tc>
          <w:tcPr>
            <w:tcW w:w="3245" w:type="dxa"/>
            <w:tcBorders>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（二）印刷复制服务</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书、报刊印刷</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2311</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指书、报刊的印刷活动。</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本册印制</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2312</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指由各种纸及纸板制作的，用于书写和其他用途的本册生产活动。</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包装装潢及其他印刷</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2319</w:t>
            </w:r>
          </w:p>
        </w:tc>
        <w:tc>
          <w:tcPr>
            <w:tcW w:w="5546" w:type="dxa"/>
            <w:tcBorders>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指根据一定的商品属性、形态，采用一定的包装材料，经过对商品包装的造型结构艺术和图案文字的设计与安排来装饰美化商品的印刷，以及其他印刷活动。</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装订及印刷相关服务</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2320</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指专门企业从事的装订、压印媒介制造等与印刷有关的服务。</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记录媒介复制</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2330</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指将母带、母盘上的信息进行批量翻录的生产活动。</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摄影扩印服务</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8060</w:t>
            </w:r>
          </w:p>
        </w:tc>
        <w:tc>
          <w:tcPr>
            <w:tcW w:w="5546" w:type="dxa"/>
            <w:tcBorders>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包括摄影服务、照片扩印及处理服务。</w:t>
            </w:r>
          </w:p>
        </w:tc>
      </w:tr>
      <w:tr>
        <w:tblPrEx>
          <w:tblCellMar>
            <w:top w:w="0" w:type="dxa"/>
            <w:left w:w="108" w:type="dxa"/>
            <w:bottom w:w="0" w:type="dxa"/>
            <w:right w:w="108" w:type="dxa"/>
          </w:tblCellMar>
        </w:tblPrEx>
        <w:trPr>
          <w:trHeight w:val="454" w:hRule="exac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（三）版权服务</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版权和文化软件服务</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7520*</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仅指版权服务、文化软件服务。该小类包含在知识产权服务行业小类中。</w:t>
            </w:r>
          </w:p>
        </w:tc>
      </w:tr>
      <w:tr>
        <w:tblPrEx>
          <w:tblCellMar>
            <w:top w:w="0" w:type="dxa"/>
            <w:left w:w="108" w:type="dxa"/>
            <w:bottom w:w="0" w:type="dxa"/>
            <w:right w:w="108" w:type="dxa"/>
          </w:tblCellMar>
        </w:tblPrEx>
        <w:trPr>
          <w:trHeight w:val="454" w:hRule="exac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（四）会议展览服务</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xml:space="preserve">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794" w:hRule="exact"/>
          <w:jc w:val="center"/>
        </w:trPr>
        <w:tc>
          <w:tcPr>
            <w:tcW w:w="3245" w:type="dxa"/>
            <w:tcBorders>
              <w:right w:val="single" w:color="auto" w:sz="4" w:space="0"/>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会议、展览及相关服务</w:t>
            </w:r>
          </w:p>
        </w:tc>
        <w:tc>
          <w:tcPr>
            <w:tcW w:w="716" w:type="dxa"/>
            <w:tcBorders>
              <w:left w:val="single" w:color="auto" w:sz="4" w:space="0"/>
              <w:right w:val="single" w:color="auto" w:sz="4" w:space="0"/>
            </w:tcBorders>
            <w:noWrap w:val="0"/>
            <w:vAlign w:val="center"/>
          </w:tcPr>
          <w:p>
            <w:pPr>
              <w:widowControl/>
              <w:spacing w:line="340" w:lineRule="exact"/>
              <w:jc w:val="center"/>
              <w:rPr>
                <w:rFonts w:ascii="仿宋" w:hAnsi="仿宋" w:eastAsia="仿宋" w:cs="宋体"/>
                <w:sz w:val="20"/>
                <w:szCs w:val="20"/>
              </w:rPr>
            </w:pPr>
            <w:r>
              <w:rPr>
                <w:rFonts w:hint="eastAsia" w:ascii="仿宋" w:hAnsi="仿宋" w:eastAsia="仿宋" w:cs="宋体"/>
                <w:sz w:val="20"/>
                <w:szCs w:val="20"/>
              </w:rPr>
              <w:t>7281-7284</w:t>
            </w:r>
          </w:p>
          <w:p>
            <w:pPr>
              <w:widowControl/>
              <w:spacing w:line="340" w:lineRule="exact"/>
              <w:jc w:val="center"/>
            </w:pPr>
            <w:r>
              <w:rPr>
                <w:rFonts w:hint="eastAsia" w:ascii="仿宋" w:hAnsi="仿宋" w:eastAsia="仿宋" w:cs="宋体"/>
                <w:sz w:val="20"/>
                <w:szCs w:val="20"/>
              </w:rPr>
              <w:t>7</w:t>
            </w:r>
            <w:r>
              <w:rPr>
                <w:rFonts w:ascii="仿宋" w:hAnsi="仿宋" w:eastAsia="仿宋" w:cs="宋体"/>
                <w:sz w:val="20"/>
                <w:szCs w:val="20"/>
              </w:rPr>
              <w:t>289</w:t>
            </w:r>
          </w:p>
        </w:tc>
        <w:tc>
          <w:tcPr>
            <w:tcW w:w="5546" w:type="dxa"/>
            <w:tcBorders>
              <w:left w:val="single" w:color="auto" w:sz="4" w:space="0"/>
              <w:right w:val="nil"/>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指以会议为主，也可附带展览及其他相关的活动形式，包括项目策划组织、场馆租赁保障、相关服务。 </w:t>
            </w:r>
          </w:p>
        </w:tc>
      </w:tr>
      <w:tr>
        <w:tblPrEx>
          <w:tblCellMar>
            <w:top w:w="0" w:type="dxa"/>
            <w:left w:w="108" w:type="dxa"/>
            <w:bottom w:w="0" w:type="dxa"/>
            <w:right w:w="108" w:type="dxa"/>
          </w:tblCellMar>
        </w:tblPrEx>
        <w:trPr>
          <w:trHeight w:val="454" w:hRule="exact"/>
          <w:jc w:val="center"/>
        </w:trPr>
        <w:tc>
          <w:tcPr>
            <w:tcW w:w="3245" w:type="dxa"/>
            <w:tcBorders>
              <w:right w:val="single" w:color="auto" w:sz="4" w:space="0"/>
            </w:tcBorders>
            <w:noWrap w:val="0"/>
            <w:vAlign w:val="center"/>
          </w:tcPr>
          <w:p>
            <w:pPr>
              <w:widowControl/>
              <w:spacing w:line="340" w:lineRule="exact"/>
              <w:jc w:val="left"/>
              <w:rPr>
                <w:rFonts w:ascii="仿宋" w:hAnsi="仿宋" w:eastAsia="仿宋" w:cs="宋体"/>
                <w:b/>
                <w:bCs/>
                <w:sz w:val="20"/>
                <w:szCs w:val="20"/>
              </w:rPr>
            </w:pPr>
            <w:r>
              <w:rPr>
                <w:rFonts w:hint="eastAsia" w:ascii="仿宋" w:hAnsi="仿宋" w:eastAsia="仿宋" w:cs="宋体"/>
                <w:b/>
                <w:bCs/>
                <w:sz w:val="20"/>
                <w:szCs w:val="20"/>
              </w:rPr>
              <w:t xml:space="preserve">  （五）文化经纪代理服务</w:t>
            </w:r>
          </w:p>
        </w:tc>
        <w:tc>
          <w:tcPr>
            <w:tcW w:w="716" w:type="dxa"/>
            <w:tcBorders>
              <w:left w:val="single" w:color="auto" w:sz="4" w:space="0"/>
              <w:right w:val="single" w:color="auto" w:sz="4" w:space="0"/>
            </w:tcBorders>
            <w:noWrap w:val="0"/>
            <w:vAlign w:val="center"/>
          </w:tcPr>
          <w:p>
            <w:pPr>
              <w:widowControl/>
              <w:spacing w:line="340" w:lineRule="exact"/>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spacing w:line="340" w:lineRule="exact"/>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851" w:hRule="exact"/>
          <w:jc w:val="center"/>
        </w:trPr>
        <w:tc>
          <w:tcPr>
            <w:tcW w:w="3245" w:type="dxa"/>
            <w:tcBorders>
              <w:right w:val="single" w:color="auto" w:sz="4" w:space="0"/>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文化活动服务</w:t>
            </w:r>
          </w:p>
        </w:tc>
        <w:tc>
          <w:tcPr>
            <w:tcW w:w="716" w:type="dxa"/>
            <w:tcBorders>
              <w:left w:val="single" w:color="auto" w:sz="4" w:space="0"/>
              <w:right w:val="single" w:color="auto" w:sz="4" w:space="0"/>
            </w:tcBorders>
            <w:noWrap w:val="0"/>
            <w:vAlign w:val="center"/>
          </w:tcPr>
          <w:p>
            <w:pPr>
              <w:widowControl/>
              <w:spacing w:line="340" w:lineRule="exact"/>
              <w:jc w:val="center"/>
            </w:pPr>
            <w:r>
              <w:rPr>
                <w:rFonts w:hint="eastAsia" w:ascii="仿宋" w:hAnsi="仿宋" w:eastAsia="仿宋" w:cs="宋体"/>
                <w:sz w:val="20"/>
                <w:szCs w:val="20"/>
              </w:rPr>
              <w:t>9051</w:t>
            </w:r>
          </w:p>
        </w:tc>
        <w:tc>
          <w:tcPr>
            <w:tcW w:w="5546" w:type="dxa"/>
            <w:tcBorders>
              <w:left w:val="single" w:color="auto" w:sz="4" w:space="0"/>
              <w:right w:val="nil"/>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指策划、组织、实施各类文化、晚会、娱乐、演出、庆典、节日等活动的服务。</w:t>
            </w:r>
          </w:p>
        </w:tc>
      </w:tr>
      <w:tr>
        <w:tblPrEx>
          <w:tblCellMar>
            <w:top w:w="0" w:type="dxa"/>
            <w:left w:w="108" w:type="dxa"/>
            <w:bottom w:w="0" w:type="dxa"/>
            <w:right w:w="108" w:type="dxa"/>
          </w:tblCellMar>
        </w:tblPrEx>
        <w:trPr>
          <w:trHeight w:val="989" w:hRule="exact"/>
          <w:jc w:val="center"/>
        </w:trPr>
        <w:tc>
          <w:tcPr>
            <w:tcW w:w="3245" w:type="dxa"/>
            <w:tcBorders>
              <w:bottom w:val="nil"/>
              <w:right w:val="single" w:color="auto" w:sz="4" w:space="0"/>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文化娱乐经纪人</w:t>
            </w:r>
          </w:p>
        </w:tc>
        <w:tc>
          <w:tcPr>
            <w:tcW w:w="716" w:type="dxa"/>
            <w:tcBorders>
              <w:left w:val="single" w:color="auto" w:sz="4" w:space="0"/>
              <w:bottom w:val="nil"/>
              <w:right w:val="single" w:color="auto" w:sz="4" w:space="0"/>
            </w:tcBorders>
            <w:noWrap w:val="0"/>
            <w:vAlign w:val="center"/>
          </w:tcPr>
          <w:p>
            <w:pPr>
              <w:widowControl/>
              <w:spacing w:line="340" w:lineRule="exact"/>
              <w:jc w:val="center"/>
            </w:pPr>
            <w:r>
              <w:rPr>
                <w:rFonts w:hint="eastAsia" w:ascii="仿宋" w:hAnsi="仿宋" w:eastAsia="仿宋" w:cs="宋体"/>
                <w:sz w:val="20"/>
                <w:szCs w:val="20"/>
              </w:rPr>
              <w:t>9053</w:t>
            </w:r>
          </w:p>
        </w:tc>
        <w:tc>
          <w:tcPr>
            <w:tcW w:w="5546" w:type="dxa"/>
            <w:tcBorders>
              <w:left w:val="single" w:color="auto" w:sz="4" w:space="0"/>
              <w:bottom w:val="nil"/>
              <w:right w:val="nil"/>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指各种文化娱乐经纪人活动。包括演员挑选、推荐服务，艺术家、作家经纪人服务，演员经纪人服务，模特经纪人服务，其他演员、艺术家经纪人服务。</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其他文化艺术经纪代理</w:t>
            </w:r>
          </w:p>
        </w:tc>
        <w:tc>
          <w:tcPr>
            <w:tcW w:w="716" w:type="dxa"/>
            <w:tcBorders>
              <w:top w:val="nil"/>
              <w:left w:val="single" w:color="auto" w:sz="4" w:space="0"/>
              <w:right w:val="single" w:color="auto" w:sz="4" w:space="0"/>
            </w:tcBorders>
            <w:noWrap w:val="0"/>
            <w:vAlign w:val="center"/>
          </w:tcPr>
          <w:p>
            <w:pPr>
              <w:widowControl/>
              <w:spacing w:line="340" w:lineRule="exact"/>
              <w:jc w:val="center"/>
            </w:pPr>
            <w:r>
              <w:rPr>
                <w:rFonts w:hint="eastAsia" w:ascii="仿宋" w:hAnsi="仿宋" w:eastAsia="仿宋" w:cs="宋体"/>
                <w:sz w:val="20"/>
                <w:szCs w:val="20"/>
              </w:rPr>
              <w:t>9059</w:t>
            </w:r>
          </w:p>
        </w:tc>
        <w:tc>
          <w:tcPr>
            <w:tcW w:w="5546" w:type="dxa"/>
            <w:tcBorders>
              <w:top w:val="nil"/>
              <w:left w:val="single" w:color="auto" w:sz="4" w:space="0"/>
              <w:right w:val="nil"/>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指其他文化艺术经纪代理活动。</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婚庆典礼服务</w:t>
            </w:r>
          </w:p>
        </w:tc>
        <w:tc>
          <w:tcPr>
            <w:tcW w:w="716" w:type="dxa"/>
            <w:tcBorders>
              <w:top w:val="nil"/>
              <w:left w:val="single" w:color="auto" w:sz="4" w:space="0"/>
              <w:right w:val="single" w:color="auto" w:sz="4" w:space="0"/>
            </w:tcBorders>
            <w:noWrap w:val="0"/>
            <w:vAlign w:val="center"/>
          </w:tcPr>
          <w:p>
            <w:pPr>
              <w:widowControl/>
              <w:spacing w:line="340" w:lineRule="exact"/>
              <w:jc w:val="center"/>
            </w:pPr>
            <w:r>
              <w:rPr>
                <w:rFonts w:hint="eastAsia" w:ascii="仿宋" w:hAnsi="仿宋" w:eastAsia="仿宋" w:cs="宋体"/>
                <w:sz w:val="20"/>
                <w:szCs w:val="20"/>
              </w:rPr>
              <w:t>8070*</w:t>
            </w:r>
          </w:p>
        </w:tc>
        <w:tc>
          <w:tcPr>
            <w:tcW w:w="5546" w:type="dxa"/>
            <w:tcBorders>
              <w:top w:val="nil"/>
              <w:left w:val="single" w:color="auto" w:sz="4" w:space="0"/>
              <w:right w:val="nil"/>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仅指婚庆礼仪服务。该小类包含在婚姻服务行业小类中。</w:t>
            </w:r>
          </w:p>
        </w:tc>
      </w:tr>
      <w:tr>
        <w:tblPrEx>
          <w:tblCellMar>
            <w:top w:w="0" w:type="dxa"/>
            <w:left w:w="108" w:type="dxa"/>
            <w:bottom w:w="0" w:type="dxa"/>
            <w:right w:w="108" w:type="dxa"/>
          </w:tblCellMar>
        </w:tblPrEx>
        <w:trPr>
          <w:trHeight w:val="499" w:hRule="atLeast"/>
          <w:jc w:val="center"/>
        </w:trPr>
        <w:tc>
          <w:tcPr>
            <w:tcW w:w="3245" w:type="dxa"/>
            <w:tcBorders>
              <w:bottom w:val="single" w:color="auto" w:sz="4" w:space="0"/>
              <w:right w:val="single" w:color="auto" w:sz="4" w:space="0"/>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文化贸易代理服务</w:t>
            </w:r>
          </w:p>
        </w:tc>
        <w:tc>
          <w:tcPr>
            <w:tcW w:w="716" w:type="dxa"/>
            <w:tcBorders>
              <w:left w:val="single" w:color="auto" w:sz="4" w:space="0"/>
              <w:bottom w:val="single" w:color="auto" w:sz="4" w:space="0"/>
              <w:right w:val="single" w:color="auto" w:sz="4" w:space="0"/>
            </w:tcBorders>
            <w:noWrap w:val="0"/>
            <w:vAlign w:val="center"/>
          </w:tcPr>
          <w:p>
            <w:pPr>
              <w:widowControl/>
              <w:spacing w:line="340" w:lineRule="exact"/>
              <w:jc w:val="center"/>
            </w:pPr>
            <w:r>
              <w:rPr>
                <w:rFonts w:hint="eastAsia" w:ascii="仿宋" w:hAnsi="仿宋" w:eastAsia="仿宋" w:cs="宋体"/>
                <w:sz w:val="20"/>
                <w:szCs w:val="20"/>
              </w:rPr>
              <w:t>5181*</w:t>
            </w:r>
          </w:p>
        </w:tc>
        <w:tc>
          <w:tcPr>
            <w:tcW w:w="5546" w:type="dxa"/>
            <w:tcBorders>
              <w:left w:val="single" w:color="auto" w:sz="4" w:space="0"/>
              <w:bottom w:val="single" w:color="auto" w:sz="4" w:space="0"/>
              <w:right w:val="nil"/>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仅指文化贸易代理服务。该小类包含在贸易代理行业小类中。</w:t>
            </w:r>
          </w:p>
        </w:tc>
      </w:tr>
      <w:tr>
        <w:tblPrEx>
          <w:tblCellMar>
            <w:top w:w="0" w:type="dxa"/>
            <w:left w:w="108" w:type="dxa"/>
            <w:bottom w:w="0" w:type="dxa"/>
            <w:right w:w="108" w:type="dxa"/>
          </w:tblCellMar>
        </w:tblPrEx>
        <w:trPr>
          <w:trHeight w:val="499" w:hRule="atLeast"/>
          <w:jc w:val="center"/>
        </w:trPr>
        <w:tc>
          <w:tcPr>
            <w:tcW w:w="3245" w:type="dxa"/>
            <w:tcBorders>
              <w:top w:val="single" w:color="auto" w:sz="4" w:space="0"/>
              <w:right w:val="single" w:color="auto" w:sz="4" w:space="0"/>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票务代理服务</w:t>
            </w:r>
          </w:p>
        </w:tc>
        <w:tc>
          <w:tcPr>
            <w:tcW w:w="716" w:type="dxa"/>
            <w:tcBorders>
              <w:top w:val="single" w:color="auto" w:sz="4" w:space="0"/>
              <w:left w:val="single" w:color="auto" w:sz="4" w:space="0"/>
              <w:right w:val="single" w:color="auto" w:sz="4" w:space="0"/>
            </w:tcBorders>
            <w:noWrap w:val="0"/>
            <w:vAlign w:val="center"/>
          </w:tcPr>
          <w:p>
            <w:pPr>
              <w:widowControl/>
              <w:spacing w:line="340" w:lineRule="exact"/>
              <w:jc w:val="center"/>
            </w:pPr>
            <w:r>
              <w:rPr>
                <w:rFonts w:hint="eastAsia" w:ascii="仿宋" w:hAnsi="仿宋" w:eastAsia="仿宋" w:cs="宋体"/>
                <w:sz w:val="20"/>
                <w:szCs w:val="20"/>
              </w:rPr>
              <w:t>7298</w:t>
            </w:r>
          </w:p>
        </w:tc>
        <w:tc>
          <w:tcPr>
            <w:tcW w:w="5546" w:type="dxa"/>
            <w:tcBorders>
              <w:top w:val="single" w:color="auto" w:sz="4" w:space="0"/>
              <w:left w:val="single" w:color="auto" w:sz="4" w:space="0"/>
              <w:right w:val="nil"/>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指除旅客交通票务代理外的各种票务代理服务。</w:t>
            </w:r>
          </w:p>
        </w:tc>
      </w:tr>
      <w:tr>
        <w:tblPrEx>
          <w:tblCellMar>
            <w:top w:w="0" w:type="dxa"/>
            <w:left w:w="108" w:type="dxa"/>
            <w:bottom w:w="0" w:type="dxa"/>
            <w:right w:w="108" w:type="dxa"/>
          </w:tblCellMar>
        </w:tblPrEx>
        <w:trPr>
          <w:trHeight w:val="454" w:hRule="exact"/>
          <w:jc w:val="center"/>
        </w:trPr>
        <w:tc>
          <w:tcPr>
            <w:tcW w:w="3245" w:type="dxa"/>
            <w:tcBorders>
              <w:bottom w:val="nil"/>
              <w:right w:val="single" w:color="auto" w:sz="4" w:space="0"/>
            </w:tcBorders>
            <w:noWrap w:val="0"/>
            <w:vAlign w:val="center"/>
          </w:tcPr>
          <w:p>
            <w:pPr>
              <w:widowControl/>
              <w:spacing w:line="340" w:lineRule="exact"/>
              <w:jc w:val="left"/>
              <w:rPr>
                <w:rFonts w:ascii="仿宋" w:hAnsi="仿宋" w:eastAsia="仿宋" w:cs="宋体"/>
                <w:b/>
                <w:bCs/>
                <w:sz w:val="20"/>
                <w:szCs w:val="20"/>
              </w:rPr>
            </w:pPr>
            <w:r>
              <w:rPr>
                <w:rFonts w:hint="eastAsia" w:ascii="仿宋" w:hAnsi="仿宋" w:eastAsia="仿宋" w:cs="宋体"/>
                <w:b/>
                <w:bCs/>
                <w:sz w:val="20"/>
                <w:szCs w:val="20"/>
              </w:rPr>
              <w:t xml:space="preserve">  （六）文化设备（用品）出租服务</w:t>
            </w:r>
          </w:p>
        </w:tc>
        <w:tc>
          <w:tcPr>
            <w:tcW w:w="716" w:type="dxa"/>
            <w:tcBorders>
              <w:left w:val="single" w:color="auto" w:sz="4" w:space="0"/>
              <w:bottom w:val="nil"/>
              <w:right w:val="single" w:color="auto" w:sz="4" w:space="0"/>
            </w:tcBorders>
            <w:noWrap w:val="0"/>
            <w:vAlign w:val="center"/>
          </w:tcPr>
          <w:p>
            <w:pPr>
              <w:widowControl/>
              <w:spacing w:line="340" w:lineRule="exact"/>
              <w:jc w:val="center"/>
            </w:pPr>
            <w:r>
              <w:rPr>
                <w:rFonts w:hint="eastAsia" w:ascii="仿宋" w:hAnsi="仿宋" w:eastAsia="仿宋" w:cs="宋体"/>
                <w:sz w:val="20"/>
                <w:szCs w:val="20"/>
              </w:rPr>
              <w:t>　</w:t>
            </w:r>
          </w:p>
        </w:tc>
        <w:tc>
          <w:tcPr>
            <w:tcW w:w="5546" w:type="dxa"/>
            <w:tcBorders>
              <w:left w:val="single" w:color="auto" w:sz="4" w:space="0"/>
              <w:bottom w:val="nil"/>
              <w:right w:val="nil"/>
            </w:tcBorders>
            <w:noWrap w:val="0"/>
            <w:vAlign w:val="center"/>
          </w:tcPr>
          <w:p>
            <w:pPr>
              <w:widowControl/>
              <w:spacing w:line="340" w:lineRule="exact"/>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休闲娱乐用品设备出租</w:t>
            </w:r>
          </w:p>
        </w:tc>
        <w:tc>
          <w:tcPr>
            <w:tcW w:w="716" w:type="dxa"/>
            <w:tcBorders>
              <w:top w:val="nil"/>
              <w:left w:val="single" w:color="auto" w:sz="4" w:space="0"/>
              <w:right w:val="single" w:color="auto" w:sz="4" w:space="0"/>
            </w:tcBorders>
            <w:noWrap w:val="0"/>
            <w:vAlign w:val="center"/>
          </w:tcPr>
          <w:p>
            <w:pPr>
              <w:widowControl/>
              <w:spacing w:line="340" w:lineRule="exact"/>
              <w:jc w:val="center"/>
            </w:pPr>
            <w:r>
              <w:rPr>
                <w:rFonts w:hint="eastAsia" w:ascii="仿宋" w:hAnsi="仿宋" w:eastAsia="仿宋" w:cs="宋体"/>
                <w:sz w:val="20"/>
                <w:szCs w:val="20"/>
              </w:rPr>
              <w:t>7121</w:t>
            </w:r>
          </w:p>
        </w:tc>
        <w:tc>
          <w:tcPr>
            <w:tcW w:w="5546" w:type="dxa"/>
            <w:tcBorders>
              <w:top w:val="nil"/>
              <w:left w:val="single" w:color="auto" w:sz="4" w:space="0"/>
              <w:right w:val="nil"/>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指各种休闲娱乐用品设备出租活动。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 xml:space="preserve">    文化用品设备出租</w:t>
            </w:r>
          </w:p>
        </w:tc>
        <w:tc>
          <w:tcPr>
            <w:tcW w:w="716" w:type="dxa"/>
            <w:tcBorders>
              <w:left w:val="single" w:color="auto" w:sz="4" w:space="0"/>
              <w:right w:val="single" w:color="auto" w:sz="4" w:space="0"/>
            </w:tcBorders>
            <w:noWrap w:val="0"/>
            <w:vAlign w:val="center"/>
          </w:tcPr>
          <w:p>
            <w:pPr>
              <w:widowControl/>
              <w:spacing w:line="340" w:lineRule="exact"/>
              <w:jc w:val="center"/>
            </w:pPr>
            <w:r>
              <w:rPr>
                <w:rFonts w:hint="eastAsia" w:ascii="仿宋" w:hAnsi="仿宋" w:eastAsia="仿宋" w:cs="宋体"/>
                <w:sz w:val="20"/>
                <w:szCs w:val="20"/>
              </w:rPr>
              <w:t>7123</w:t>
            </w:r>
          </w:p>
        </w:tc>
        <w:tc>
          <w:tcPr>
            <w:tcW w:w="5546" w:type="dxa"/>
            <w:tcBorders>
              <w:left w:val="single" w:color="auto" w:sz="4" w:space="0"/>
              <w:right w:val="nil"/>
            </w:tcBorders>
            <w:noWrap w:val="0"/>
            <w:vAlign w:val="center"/>
          </w:tcPr>
          <w:p>
            <w:pPr>
              <w:widowControl/>
              <w:spacing w:line="340" w:lineRule="exact"/>
              <w:jc w:val="left"/>
              <w:rPr>
                <w:rFonts w:ascii="仿宋" w:hAnsi="仿宋" w:eastAsia="仿宋" w:cs="宋体"/>
                <w:sz w:val="20"/>
                <w:szCs w:val="20"/>
              </w:rPr>
            </w:pPr>
            <w:r>
              <w:rPr>
                <w:rFonts w:hint="eastAsia" w:ascii="仿宋" w:hAnsi="仿宋" w:eastAsia="仿宋" w:cs="宋体"/>
                <w:sz w:val="20"/>
                <w:szCs w:val="20"/>
              </w:rPr>
              <w:t>指各种文化用品设备出租活动。</w:t>
            </w:r>
          </w:p>
        </w:tc>
      </w:tr>
      <w:tr>
        <w:tblPrEx>
          <w:tblCellMar>
            <w:top w:w="0" w:type="dxa"/>
            <w:left w:w="108" w:type="dxa"/>
            <w:bottom w:w="0" w:type="dxa"/>
            <w:right w:w="108" w:type="dxa"/>
          </w:tblCellMar>
        </w:tblPrEx>
        <w:trPr>
          <w:trHeight w:val="454" w:hRule="exac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（七）文化科研培训服务</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社会人文科学研究</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7350</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指各种社会人文科学研究活动。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学术理论社会（文化 ）团体 </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9521*</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仅指学术理论社会团体、文化团体的服务。该小类包含在专业性团体行业小类中。</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文化艺术培训</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8393</w:t>
            </w:r>
          </w:p>
        </w:tc>
        <w:tc>
          <w:tcPr>
            <w:tcW w:w="5546" w:type="dxa"/>
            <w:tcBorders>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指国家学校教育制度以外，由正规学校或社会各界办的文化艺术培训活动，不包括少年儿童的课外艺术辅导班。</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文化艺术辅导</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8399*</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仅包括美术、舞蹈、音乐、书法和武术等辅导服务。该小类包含在其他未列明教育行业小类中。</w:t>
            </w:r>
          </w:p>
        </w:tc>
      </w:tr>
      <w:tr>
        <w:tblPrEx>
          <w:tblCellMar>
            <w:top w:w="0" w:type="dxa"/>
            <w:left w:w="108" w:type="dxa"/>
            <w:bottom w:w="0" w:type="dxa"/>
            <w:right w:w="108" w:type="dxa"/>
          </w:tblCellMar>
        </w:tblPrEx>
        <w:trPr>
          <w:trHeight w:val="454" w:hRule="exac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八、文化装备生产</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54" w:hRule="exact"/>
          <w:jc w:val="center"/>
        </w:trPr>
        <w:tc>
          <w:tcPr>
            <w:tcW w:w="3245" w:type="dxa"/>
            <w:tcBorders>
              <w:top w:val="nil"/>
              <w:right w:val="single" w:color="auto" w:sz="4" w:space="0"/>
            </w:tcBorders>
            <w:noWrap w:val="0"/>
            <w:vAlign w:val="center"/>
          </w:tcPr>
          <w:p>
            <w:pPr>
              <w:widowControl/>
              <w:spacing w:line="480" w:lineRule="auto"/>
              <w:jc w:val="left"/>
              <w:rPr>
                <w:rFonts w:ascii="仿宋" w:hAnsi="仿宋" w:eastAsia="仿宋" w:cs="宋体"/>
                <w:b/>
                <w:bCs/>
                <w:sz w:val="20"/>
                <w:szCs w:val="20"/>
              </w:rPr>
            </w:pPr>
            <w:r>
              <w:rPr>
                <w:rFonts w:hint="eastAsia" w:ascii="仿宋" w:hAnsi="仿宋" w:eastAsia="仿宋" w:cs="宋体"/>
                <w:b/>
                <w:bCs/>
                <w:sz w:val="20"/>
                <w:szCs w:val="20"/>
              </w:rPr>
              <w:t xml:space="preserve">  （一）印刷设备制造</w:t>
            </w:r>
          </w:p>
        </w:tc>
        <w:tc>
          <w:tcPr>
            <w:tcW w:w="716" w:type="dxa"/>
            <w:tcBorders>
              <w:top w:val="nil"/>
              <w:left w:val="single" w:color="auto" w:sz="4" w:space="0"/>
              <w:right w:val="single" w:color="auto" w:sz="4" w:space="0"/>
            </w:tcBorders>
            <w:noWrap w:val="0"/>
            <w:vAlign w:val="center"/>
          </w:tcPr>
          <w:p>
            <w:pPr>
              <w:widowControl/>
              <w:spacing w:line="480" w:lineRule="auto"/>
              <w:jc w:val="center"/>
            </w:pPr>
            <w:r>
              <w:rPr>
                <w:rFonts w:hint="eastAsia" w:ascii="仿宋" w:hAnsi="仿宋" w:eastAsia="仿宋" w:cs="宋体"/>
                <w:sz w:val="20"/>
                <w:szCs w:val="20"/>
              </w:rPr>
              <w:t>　</w:t>
            </w:r>
          </w:p>
        </w:tc>
        <w:tc>
          <w:tcPr>
            <w:tcW w:w="5546" w:type="dxa"/>
            <w:tcBorders>
              <w:top w:val="nil"/>
              <w:left w:val="single" w:color="auto" w:sz="4" w:space="0"/>
              <w:right w:val="nil"/>
            </w:tcBorders>
            <w:noWrap w:val="0"/>
            <w:vAlign w:val="center"/>
          </w:tcPr>
          <w:p>
            <w:pPr>
              <w:widowControl/>
              <w:spacing w:line="480" w:lineRule="auto"/>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印刷专用设备制造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3542</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指使用印刷或其他方式将图文信息转移到承印物上的专用生产设备的制造。</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复印和胶印设备制造</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3474</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指各种用途的复印设备和集复印、打印、扫描、传真为一体的多功能一体机的制造；以及主要用于办公室的胶印设备、文字处理设备及零件的制造。</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（二）广播电视电影设备制造及销售</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广播电视节目制作及发射设备制造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3931</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指广播电视节目制作、发射设备及器材的制造。</w:t>
            </w:r>
          </w:p>
        </w:tc>
      </w:tr>
      <w:tr>
        <w:tblPrEx>
          <w:tblCellMar>
            <w:top w:w="0" w:type="dxa"/>
            <w:left w:w="108" w:type="dxa"/>
            <w:bottom w:w="0" w:type="dxa"/>
            <w:right w:w="108" w:type="dxa"/>
          </w:tblCellMar>
        </w:tblPrEx>
        <w:trPr>
          <w:trHeight w:val="926"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广播电视接收设备制造</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3932</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指专业广播电视接收设备的制造，但不包括家用广播电视接收设备的制造。</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广播电视专用配件制造</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3933</w:t>
            </w:r>
          </w:p>
        </w:tc>
        <w:tc>
          <w:tcPr>
            <w:tcW w:w="5546" w:type="dxa"/>
            <w:tcBorders>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指专业用录像重放及其他配套的广播电视设备的制造，但不包括家用广播电视装置的制造。</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专业音响设备制造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3934</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指广播电视、影剧院、录音棚、会议、各种场地等专业用录音、音响设备及其他配套设备的制造。</w:t>
            </w:r>
          </w:p>
        </w:tc>
      </w:tr>
      <w:tr>
        <w:tblPrEx>
          <w:tblCellMar>
            <w:top w:w="0" w:type="dxa"/>
            <w:left w:w="108" w:type="dxa"/>
            <w:bottom w:w="0" w:type="dxa"/>
            <w:right w:w="108" w:type="dxa"/>
          </w:tblCellMar>
        </w:tblPrEx>
        <w:trPr>
          <w:trHeight w:val="499" w:hRule="atLeast"/>
          <w:jc w:val="center"/>
        </w:trPr>
        <w:tc>
          <w:tcPr>
            <w:tcW w:w="3245" w:type="dxa"/>
            <w:tcBorders>
              <w:top w:val="nil"/>
              <w:bottom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应用电视设备及其他广播电视设备制造</w:t>
            </w:r>
          </w:p>
        </w:tc>
        <w:tc>
          <w:tcPr>
            <w:tcW w:w="716" w:type="dxa"/>
            <w:tcBorders>
              <w:top w:val="nil"/>
              <w:left w:val="single" w:color="auto" w:sz="4" w:space="0"/>
              <w:bottom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3939</w:t>
            </w:r>
          </w:p>
        </w:tc>
        <w:tc>
          <w:tcPr>
            <w:tcW w:w="5546" w:type="dxa"/>
            <w:tcBorders>
              <w:top w:val="nil"/>
              <w:left w:val="single" w:color="auto" w:sz="4" w:space="0"/>
              <w:bottom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指应用电视设备、其他广播电视设备和器材的制造。</w:t>
            </w:r>
          </w:p>
        </w:tc>
      </w:tr>
      <w:tr>
        <w:tblPrEx>
          <w:tblCellMar>
            <w:top w:w="0" w:type="dxa"/>
            <w:left w:w="108" w:type="dxa"/>
            <w:bottom w:w="0" w:type="dxa"/>
            <w:right w:w="108" w:type="dxa"/>
          </w:tblCellMar>
        </w:tblPrEx>
        <w:trPr>
          <w:trHeight w:val="499" w:hRule="atLeast"/>
          <w:jc w:val="center"/>
        </w:trPr>
        <w:tc>
          <w:tcPr>
            <w:tcW w:w="3245" w:type="dxa"/>
            <w:tcBorders>
              <w:top w:val="single" w:color="auto" w:sz="4" w:space="0"/>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广播影视设备批发</w:t>
            </w:r>
          </w:p>
        </w:tc>
        <w:tc>
          <w:tcPr>
            <w:tcW w:w="716" w:type="dxa"/>
            <w:tcBorders>
              <w:top w:val="single" w:color="auto" w:sz="4" w:space="0"/>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5178</w:t>
            </w:r>
          </w:p>
        </w:tc>
        <w:tc>
          <w:tcPr>
            <w:tcW w:w="5546" w:type="dxa"/>
            <w:tcBorders>
              <w:top w:val="single" w:color="auto" w:sz="4" w:space="0"/>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指广播影视设备的批发和进出口活动。</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电影机械制造</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3471</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指各种类型或用途的电影摄影机、电影录音摄影机、影像放映机及电影辅助器材和配件的制造。</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（三）摄录设备制造及销售</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spacing w:line="120" w:lineRule="auto"/>
              <w:ind w:firstLine="400" w:firstLineChars="200"/>
              <w:jc w:val="left"/>
              <w:rPr>
                <w:rFonts w:ascii="仿宋" w:hAnsi="仿宋" w:eastAsia="仿宋" w:cs="宋体"/>
                <w:sz w:val="20"/>
                <w:szCs w:val="20"/>
              </w:rPr>
            </w:pPr>
            <w:r>
              <w:rPr>
                <w:rFonts w:hint="eastAsia" w:ascii="仿宋" w:hAnsi="仿宋" w:eastAsia="仿宋" w:cs="宋体"/>
                <w:sz w:val="20"/>
                <w:szCs w:val="20"/>
              </w:rPr>
              <w:t>影视录放设备制造</w:t>
            </w:r>
          </w:p>
        </w:tc>
        <w:tc>
          <w:tcPr>
            <w:tcW w:w="716" w:type="dxa"/>
            <w:tcBorders>
              <w:top w:val="nil"/>
              <w:left w:val="single" w:color="auto" w:sz="4" w:space="0"/>
              <w:right w:val="single" w:color="auto" w:sz="4" w:space="0"/>
            </w:tcBorders>
            <w:noWrap w:val="0"/>
            <w:vAlign w:val="center"/>
          </w:tcPr>
          <w:p>
            <w:pPr>
              <w:widowControl/>
              <w:spacing w:line="120" w:lineRule="auto"/>
              <w:jc w:val="center"/>
            </w:pPr>
            <w:r>
              <w:rPr>
                <w:rFonts w:hint="eastAsia" w:ascii="仿宋" w:hAnsi="仿宋" w:eastAsia="仿宋" w:cs="宋体"/>
                <w:sz w:val="20"/>
                <w:szCs w:val="20"/>
              </w:rPr>
              <w:t>3953</w:t>
            </w:r>
          </w:p>
        </w:tc>
        <w:tc>
          <w:tcPr>
            <w:tcW w:w="5546" w:type="dxa"/>
            <w:tcBorders>
              <w:top w:val="nil"/>
              <w:left w:val="single" w:color="auto" w:sz="4" w:space="0"/>
              <w:right w:val="nil"/>
            </w:tcBorders>
            <w:noWrap w:val="0"/>
            <w:vAlign w:val="center"/>
          </w:tcPr>
          <w:p>
            <w:pPr>
              <w:widowControl/>
              <w:rPr>
                <w:rFonts w:ascii="仿宋" w:hAnsi="仿宋" w:eastAsia="仿宋" w:cs="宋体"/>
                <w:sz w:val="20"/>
                <w:szCs w:val="20"/>
              </w:rPr>
            </w:pPr>
            <w:r>
              <w:rPr>
                <w:rFonts w:hint="eastAsia" w:ascii="仿宋" w:hAnsi="仿宋" w:eastAsia="仿宋" w:cs="宋体"/>
                <w:sz w:val="20"/>
                <w:szCs w:val="20"/>
              </w:rPr>
              <w:t>指非专业用录像机、摄像机、激光视盘机等影视设备整机及零部件的制造，包括教学用影视设备的制造，但不包括广播电视等专业影视设备的制造。</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spacing w:line="120" w:lineRule="auto"/>
              <w:jc w:val="left"/>
              <w:rPr>
                <w:rFonts w:ascii="仿宋" w:hAnsi="仿宋" w:eastAsia="仿宋" w:cs="宋体"/>
                <w:sz w:val="20"/>
                <w:szCs w:val="20"/>
              </w:rPr>
            </w:pPr>
            <w:r>
              <w:rPr>
                <w:rFonts w:hint="eastAsia" w:ascii="仿宋" w:hAnsi="仿宋" w:eastAsia="仿宋" w:cs="宋体"/>
                <w:sz w:val="20"/>
                <w:szCs w:val="20"/>
              </w:rPr>
              <w:t xml:space="preserve">    娱乐用智能无人飞行器制造</w:t>
            </w:r>
          </w:p>
        </w:tc>
        <w:tc>
          <w:tcPr>
            <w:tcW w:w="716" w:type="dxa"/>
            <w:tcBorders>
              <w:top w:val="nil"/>
              <w:left w:val="single" w:color="auto" w:sz="4" w:space="0"/>
              <w:right w:val="single" w:color="auto" w:sz="4" w:space="0"/>
            </w:tcBorders>
            <w:noWrap w:val="0"/>
            <w:vAlign w:val="center"/>
          </w:tcPr>
          <w:p>
            <w:pPr>
              <w:widowControl/>
              <w:spacing w:line="120" w:lineRule="auto"/>
              <w:jc w:val="center"/>
            </w:pPr>
            <w:r>
              <w:rPr>
                <w:rFonts w:hint="eastAsia" w:ascii="仿宋" w:hAnsi="仿宋" w:eastAsia="仿宋" w:cs="宋体"/>
                <w:sz w:val="20"/>
                <w:szCs w:val="20"/>
              </w:rPr>
              <w:t>3963</w:t>
            </w:r>
            <w:r>
              <w:rPr>
                <w:rFonts w:ascii="仿宋" w:hAnsi="仿宋" w:eastAsia="仿宋" w:cs="宋体"/>
                <w:sz w:val="20"/>
                <w:szCs w:val="20"/>
              </w:rPr>
              <w:t>*</w:t>
            </w:r>
          </w:p>
        </w:tc>
        <w:tc>
          <w:tcPr>
            <w:tcW w:w="5546" w:type="dxa"/>
            <w:tcBorders>
              <w:top w:val="nil"/>
              <w:left w:val="single" w:color="auto" w:sz="4" w:space="0"/>
              <w:right w:val="nil"/>
            </w:tcBorders>
            <w:noWrap w:val="0"/>
            <w:vAlign w:val="center"/>
          </w:tcPr>
          <w:p>
            <w:pPr>
              <w:widowControl/>
              <w:rPr>
                <w:rFonts w:ascii="仿宋" w:hAnsi="仿宋" w:eastAsia="仿宋" w:cs="宋体"/>
                <w:sz w:val="20"/>
                <w:szCs w:val="20"/>
              </w:rPr>
            </w:pPr>
            <w:r>
              <w:rPr>
                <w:rFonts w:hint="eastAsia" w:ascii="仿宋" w:hAnsi="仿宋" w:eastAsia="仿宋" w:cs="宋体"/>
                <w:sz w:val="20"/>
                <w:szCs w:val="20"/>
              </w:rPr>
              <w:t>指按照国家有关安全规定标准，经允许生产并主要用于娱乐的智能无人飞行器的制造。该</w:t>
            </w:r>
            <w:r>
              <w:rPr>
                <w:rFonts w:ascii="仿宋" w:hAnsi="仿宋" w:eastAsia="仿宋" w:cs="宋体"/>
                <w:sz w:val="20"/>
                <w:szCs w:val="20"/>
              </w:rPr>
              <w:t>小类包含在</w:t>
            </w:r>
            <w:r>
              <w:rPr>
                <w:rFonts w:hint="eastAsia" w:ascii="仿宋" w:hAnsi="仿宋" w:eastAsia="仿宋" w:cs="宋体"/>
                <w:sz w:val="20"/>
                <w:szCs w:val="20"/>
              </w:rPr>
              <w:t>智能无人飞行器制造行业</w:t>
            </w:r>
            <w:r>
              <w:rPr>
                <w:rFonts w:ascii="仿宋" w:hAnsi="仿宋" w:eastAsia="仿宋" w:cs="宋体"/>
                <w:sz w:val="20"/>
                <w:szCs w:val="20"/>
              </w:rPr>
              <w:t>小类中。</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spacing w:line="360" w:lineRule="auto"/>
              <w:jc w:val="left"/>
              <w:rPr>
                <w:rFonts w:ascii="仿宋" w:hAnsi="仿宋" w:eastAsia="仿宋" w:cs="宋体"/>
                <w:sz w:val="20"/>
                <w:szCs w:val="20"/>
              </w:rPr>
            </w:pPr>
            <w:r>
              <w:rPr>
                <w:rFonts w:hint="eastAsia" w:ascii="仿宋" w:hAnsi="仿宋" w:eastAsia="仿宋" w:cs="宋体"/>
                <w:sz w:val="20"/>
                <w:szCs w:val="20"/>
              </w:rPr>
              <w:t xml:space="preserve">    幻灯及投影设备制造</w:t>
            </w:r>
          </w:p>
        </w:tc>
        <w:tc>
          <w:tcPr>
            <w:tcW w:w="716" w:type="dxa"/>
            <w:tcBorders>
              <w:top w:val="nil"/>
              <w:left w:val="single" w:color="auto" w:sz="4" w:space="0"/>
              <w:right w:val="single" w:color="auto" w:sz="4" w:space="0"/>
            </w:tcBorders>
            <w:noWrap w:val="0"/>
            <w:vAlign w:val="center"/>
          </w:tcPr>
          <w:p>
            <w:pPr>
              <w:widowControl/>
              <w:spacing w:line="360" w:lineRule="auto"/>
              <w:jc w:val="center"/>
            </w:pPr>
            <w:r>
              <w:rPr>
                <w:rFonts w:hint="eastAsia" w:ascii="仿宋" w:hAnsi="仿宋" w:eastAsia="仿宋" w:cs="宋体"/>
                <w:sz w:val="20"/>
                <w:szCs w:val="20"/>
              </w:rPr>
              <w:t>3472</w:t>
            </w:r>
          </w:p>
        </w:tc>
        <w:tc>
          <w:tcPr>
            <w:tcW w:w="5546" w:type="dxa"/>
            <w:tcBorders>
              <w:top w:val="nil"/>
              <w:left w:val="single" w:color="auto" w:sz="4" w:space="0"/>
              <w:right w:val="nil"/>
            </w:tcBorders>
            <w:noWrap w:val="0"/>
            <w:vAlign w:val="center"/>
          </w:tcPr>
          <w:p>
            <w:pPr>
              <w:widowControl/>
              <w:rPr>
                <w:rFonts w:ascii="仿宋" w:hAnsi="仿宋" w:eastAsia="仿宋" w:cs="宋体"/>
                <w:sz w:val="20"/>
                <w:szCs w:val="20"/>
              </w:rPr>
            </w:pPr>
            <w:r>
              <w:rPr>
                <w:rFonts w:hint="eastAsia" w:ascii="仿宋" w:hAnsi="仿宋" w:eastAsia="仿宋" w:cs="宋体"/>
                <w:sz w:val="20"/>
                <w:szCs w:val="20"/>
              </w:rPr>
              <w:t>指通过媒体将在电子成像器件上的文字图像、胶片上的文字图像、纸张上的文字图像及实物投射到银幕上的各种设备、器材及零配件的制造。</w:t>
            </w:r>
          </w:p>
        </w:tc>
      </w:tr>
      <w:tr>
        <w:tblPrEx>
          <w:tblCellMar>
            <w:top w:w="0" w:type="dxa"/>
            <w:left w:w="108" w:type="dxa"/>
            <w:bottom w:w="0" w:type="dxa"/>
            <w:right w:w="108" w:type="dxa"/>
          </w:tblCellMar>
        </w:tblPrEx>
        <w:trPr>
          <w:trHeight w:val="953" w:hRule="atLeast"/>
          <w:jc w:val="center"/>
        </w:trPr>
        <w:tc>
          <w:tcPr>
            <w:tcW w:w="3245" w:type="dxa"/>
            <w:tcBorders>
              <w:right w:val="single" w:color="auto" w:sz="4" w:space="0"/>
            </w:tcBorders>
            <w:noWrap w:val="0"/>
            <w:vAlign w:val="center"/>
          </w:tcPr>
          <w:p>
            <w:pPr>
              <w:widowControl/>
              <w:spacing w:line="360" w:lineRule="auto"/>
              <w:jc w:val="left"/>
              <w:rPr>
                <w:rFonts w:ascii="仿宋" w:hAnsi="仿宋" w:eastAsia="仿宋" w:cs="宋体"/>
                <w:sz w:val="20"/>
                <w:szCs w:val="20"/>
              </w:rPr>
            </w:pPr>
            <w:r>
              <w:rPr>
                <w:rFonts w:hint="eastAsia" w:ascii="仿宋" w:hAnsi="仿宋" w:eastAsia="仿宋" w:cs="宋体"/>
                <w:sz w:val="20"/>
                <w:szCs w:val="20"/>
              </w:rPr>
              <w:t xml:space="preserve">    照相机及器材制造</w:t>
            </w:r>
          </w:p>
        </w:tc>
        <w:tc>
          <w:tcPr>
            <w:tcW w:w="716" w:type="dxa"/>
            <w:tcBorders>
              <w:left w:val="single" w:color="auto" w:sz="4" w:space="0"/>
              <w:right w:val="single" w:color="auto" w:sz="4" w:space="0"/>
            </w:tcBorders>
            <w:noWrap w:val="0"/>
            <w:vAlign w:val="center"/>
          </w:tcPr>
          <w:p>
            <w:pPr>
              <w:widowControl/>
              <w:spacing w:line="360" w:lineRule="auto"/>
              <w:jc w:val="center"/>
            </w:pPr>
            <w:r>
              <w:rPr>
                <w:rFonts w:hint="eastAsia" w:ascii="仿宋" w:hAnsi="仿宋" w:eastAsia="仿宋" w:cs="宋体"/>
                <w:sz w:val="20"/>
                <w:szCs w:val="20"/>
              </w:rPr>
              <w:t>3473</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指各种类型或用途的照相机的制造。包括用以制备印刷板，用于水下或空中照相的照相机制造，以及照相机用闪光装置、摄影暗室装置和零件的制造。</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照相器材零售</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5248</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指照相器材专门零售。</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（四）演艺设备制造及销售</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ind w:firstLine="100" w:firstLineChars="50"/>
              <w:jc w:val="left"/>
              <w:rPr>
                <w:rFonts w:ascii="仿宋" w:hAnsi="仿宋" w:eastAsia="仿宋" w:cs="宋体"/>
                <w:sz w:val="20"/>
                <w:szCs w:val="20"/>
              </w:rPr>
            </w:pPr>
            <w:r>
              <w:rPr>
                <w:rFonts w:hint="eastAsia" w:ascii="仿宋" w:hAnsi="仿宋" w:eastAsia="仿宋" w:cs="宋体"/>
                <w:sz w:val="20"/>
                <w:szCs w:val="20"/>
              </w:rPr>
              <w:t xml:space="preserve">   舞台及场地用灯制造</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3873</w:t>
            </w:r>
          </w:p>
        </w:tc>
        <w:tc>
          <w:tcPr>
            <w:tcW w:w="5546" w:type="dxa"/>
            <w:tcBorders>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指演出舞台、演出场地、运动场地、大型活动场地用灯制造。</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w:t>
            </w:r>
            <w:r>
              <w:rPr>
                <w:rFonts w:ascii="仿宋" w:hAnsi="仿宋" w:eastAsia="仿宋" w:cs="宋体"/>
                <w:sz w:val="20"/>
                <w:szCs w:val="20"/>
              </w:rPr>
              <w:t xml:space="preserve"> </w:t>
            </w:r>
            <w:r>
              <w:rPr>
                <w:rFonts w:hint="eastAsia" w:ascii="仿宋" w:hAnsi="仿宋" w:eastAsia="仿宋" w:cs="宋体"/>
                <w:sz w:val="20"/>
                <w:szCs w:val="20"/>
              </w:rPr>
              <w:t xml:space="preserve">  舞台照明设备批发</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5175*</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仅指各类舞台照明设备的批发。该小类包含在电气设备批发行业小类中。</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（五）游乐游艺设备制造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nil"/>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露天游乐场所游乐设备制造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2461</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指主要安装在公园、游乐园、水上乐园、儿童乐园等露天游乐场所的电动及非电动游乐设备和游艺器材的制造。</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游艺用品及室内游艺器材制造</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2462</w:t>
            </w:r>
          </w:p>
        </w:tc>
        <w:tc>
          <w:tcPr>
            <w:tcW w:w="5546" w:type="dxa"/>
            <w:tcBorders>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指主要供室内、桌上等游艺及娱乐场所使用的游乐设备、游艺器材和游艺娱乐用品，以及主要安装在室内游乐场所的电子游乐设备的制造。</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其他娱乐用品制造</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2469</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指其他未列明的娱乐用品制造。</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（六）乐器制造及销售</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nil"/>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中乐器制造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2421</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指各种中乐器的制造活动。</w:t>
            </w:r>
          </w:p>
        </w:tc>
      </w:tr>
      <w:tr>
        <w:tblPrEx>
          <w:tblCellMar>
            <w:top w:w="0" w:type="dxa"/>
            <w:left w:w="108" w:type="dxa"/>
            <w:bottom w:w="0" w:type="dxa"/>
            <w:right w:w="108" w:type="dxa"/>
          </w:tblCellMar>
        </w:tblPrEx>
        <w:trPr>
          <w:trHeight w:val="499" w:hRule="atLeast"/>
          <w:jc w:val="center"/>
        </w:trPr>
        <w:tc>
          <w:tcPr>
            <w:tcW w:w="3245" w:type="dxa"/>
            <w:tcBorders>
              <w:bottom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西乐器制造</w:t>
            </w:r>
          </w:p>
        </w:tc>
        <w:tc>
          <w:tcPr>
            <w:tcW w:w="716" w:type="dxa"/>
            <w:tcBorders>
              <w:left w:val="single" w:color="auto" w:sz="4" w:space="0"/>
              <w:bottom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2422</w:t>
            </w:r>
          </w:p>
        </w:tc>
        <w:tc>
          <w:tcPr>
            <w:tcW w:w="5546" w:type="dxa"/>
            <w:tcBorders>
              <w:left w:val="single" w:color="auto" w:sz="4" w:space="0"/>
              <w:bottom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指各种西乐器的制造活动。</w:t>
            </w:r>
          </w:p>
        </w:tc>
      </w:tr>
      <w:tr>
        <w:tblPrEx>
          <w:tblCellMar>
            <w:top w:w="0" w:type="dxa"/>
            <w:left w:w="108" w:type="dxa"/>
            <w:bottom w:w="0" w:type="dxa"/>
            <w:right w:w="108" w:type="dxa"/>
          </w:tblCellMar>
        </w:tblPrEx>
        <w:trPr>
          <w:trHeight w:val="624" w:hRule="exact"/>
          <w:jc w:val="center"/>
        </w:trPr>
        <w:tc>
          <w:tcPr>
            <w:tcW w:w="3245" w:type="dxa"/>
            <w:tcBorders>
              <w:top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电子乐器制造</w:t>
            </w:r>
          </w:p>
        </w:tc>
        <w:tc>
          <w:tcPr>
            <w:tcW w:w="716" w:type="dxa"/>
            <w:tcBorders>
              <w:top w:val="single" w:color="auto" w:sz="4" w:space="0"/>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2423</w:t>
            </w:r>
          </w:p>
        </w:tc>
        <w:tc>
          <w:tcPr>
            <w:tcW w:w="5546" w:type="dxa"/>
            <w:tcBorders>
              <w:top w:val="single" w:color="auto" w:sz="4" w:space="0"/>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指各种电子乐器的制造活动。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其他乐器及零件制造</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2429</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指其他未列明的乐器、乐器零件及配套产品的制造。</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乐器批发</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5147</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指各种乐器的批发活动。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乐器零售</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5247</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指各种乐器的零售活动。</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九、文化消费终端生产</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（一）文具制造及销售</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文具制造</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2411</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指办公、学习等使用的各种文具的制造。</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文具用品批发</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5141</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指文具用品的批发活动。</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文具用品零售</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5241</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指文具用品的零售活动。</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（二）笔墨制造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top w:val="nil"/>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笔的制造</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2412</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指用于学习、办公或绘画等用途的各种笔制品的制造。</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墨水、墨汁制造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2414</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指各种墨水、墨汁及墨汁类似品的制造活动。</w:t>
            </w:r>
          </w:p>
        </w:tc>
      </w:tr>
      <w:tr>
        <w:tblPrEx>
          <w:tblCellMar>
            <w:top w:w="0" w:type="dxa"/>
            <w:left w:w="108" w:type="dxa"/>
            <w:bottom w:w="0" w:type="dxa"/>
            <w:right w:w="108" w:type="dxa"/>
          </w:tblCellMar>
        </w:tblPrEx>
        <w:trPr>
          <w:trHeight w:val="340" w:hRule="exac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（三）玩具制造</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玩具制造</w:t>
            </w:r>
          </w:p>
        </w:tc>
        <w:tc>
          <w:tcPr>
            <w:tcW w:w="716" w:type="dxa"/>
            <w:tcBorders>
              <w:left w:val="single" w:color="auto" w:sz="4" w:space="0"/>
              <w:right w:val="single" w:color="auto" w:sz="4" w:space="0"/>
            </w:tcBorders>
            <w:noWrap w:val="0"/>
            <w:vAlign w:val="center"/>
          </w:tcPr>
          <w:p>
            <w:pPr>
              <w:widowControl/>
              <w:jc w:val="center"/>
              <w:rPr>
                <w:rFonts w:ascii="仿宋" w:hAnsi="仿宋" w:eastAsia="仿宋" w:cs="宋体"/>
                <w:sz w:val="20"/>
                <w:szCs w:val="20"/>
              </w:rPr>
            </w:pPr>
            <w:r>
              <w:rPr>
                <w:rFonts w:hint="eastAsia" w:ascii="仿宋" w:hAnsi="仿宋" w:eastAsia="仿宋" w:cs="宋体"/>
                <w:sz w:val="20"/>
                <w:szCs w:val="20"/>
              </w:rPr>
              <w:t>2451-2456</w:t>
            </w:r>
          </w:p>
          <w:p>
            <w:pPr>
              <w:widowControl/>
              <w:jc w:val="center"/>
            </w:pPr>
            <w:r>
              <w:rPr>
                <w:rFonts w:hint="eastAsia" w:ascii="仿宋" w:hAnsi="仿宋" w:eastAsia="仿宋" w:cs="宋体"/>
                <w:sz w:val="20"/>
                <w:szCs w:val="20"/>
              </w:rPr>
              <w:t>2459</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指以儿童为主要使用者，用于玩耍、智力开发等娱乐器具的制造。 </w:t>
            </w:r>
          </w:p>
        </w:tc>
      </w:tr>
      <w:tr>
        <w:tblPrEx>
          <w:tblCellMar>
            <w:top w:w="0" w:type="dxa"/>
            <w:left w:w="108" w:type="dxa"/>
            <w:bottom w:w="0" w:type="dxa"/>
            <w:right w:w="108" w:type="dxa"/>
          </w:tblCellMar>
        </w:tblPrEx>
        <w:trPr>
          <w:trHeight w:val="340" w:hRule="exac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（四）节庆用品制造</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340" w:hRule="exact"/>
          <w:jc w:val="center"/>
        </w:trPr>
        <w:tc>
          <w:tcPr>
            <w:tcW w:w="3245" w:type="dxa"/>
            <w:tcBorders>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焰火、鞭炮产品制造</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2672</w:t>
            </w:r>
          </w:p>
        </w:tc>
        <w:tc>
          <w:tcPr>
            <w:tcW w:w="5546" w:type="dxa"/>
            <w:tcBorders>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指节日、庆典用焰火及民用烟花、鞭炮等产品的制造。</w:t>
            </w:r>
          </w:p>
        </w:tc>
      </w:tr>
      <w:tr>
        <w:tblPrEx>
          <w:tblCellMar>
            <w:top w:w="0" w:type="dxa"/>
            <w:left w:w="108" w:type="dxa"/>
            <w:bottom w:w="0" w:type="dxa"/>
            <w:right w:w="108" w:type="dxa"/>
          </w:tblCellMar>
        </w:tblPrEx>
        <w:trPr>
          <w:trHeight w:val="340" w:hRule="exact"/>
          <w:jc w:val="center"/>
        </w:trPr>
        <w:tc>
          <w:tcPr>
            <w:tcW w:w="3245" w:type="dxa"/>
            <w:tcBorders>
              <w:right w:val="single" w:color="auto" w:sz="4" w:space="0"/>
            </w:tcBorders>
            <w:noWrap w:val="0"/>
            <w:vAlign w:val="center"/>
          </w:tcPr>
          <w:p>
            <w:pPr>
              <w:widowControl/>
              <w:jc w:val="left"/>
              <w:rPr>
                <w:rFonts w:ascii="仿宋" w:hAnsi="仿宋" w:eastAsia="仿宋" w:cs="宋体"/>
                <w:b/>
                <w:bCs/>
                <w:sz w:val="20"/>
                <w:szCs w:val="20"/>
              </w:rPr>
            </w:pPr>
            <w:r>
              <w:rPr>
                <w:rFonts w:hint="eastAsia" w:ascii="仿宋" w:hAnsi="仿宋" w:eastAsia="仿宋" w:cs="宋体"/>
                <w:b/>
                <w:bCs/>
                <w:sz w:val="20"/>
                <w:szCs w:val="20"/>
              </w:rPr>
              <w:t xml:space="preserve">  （五）信息服务终端制造及销售</w:t>
            </w:r>
          </w:p>
        </w:tc>
        <w:tc>
          <w:tcPr>
            <w:tcW w:w="716" w:type="dxa"/>
            <w:tcBorders>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　</w:t>
            </w:r>
          </w:p>
        </w:tc>
        <w:tc>
          <w:tcPr>
            <w:tcW w:w="5546" w:type="dxa"/>
            <w:tcBorders>
              <w:left w:val="single" w:color="auto" w:sz="4" w:space="0"/>
              <w:right w:val="nil"/>
            </w:tcBorders>
            <w:noWrap w:val="0"/>
            <w:vAlign w:val="center"/>
          </w:tcPr>
          <w:p>
            <w:pPr>
              <w:widowControl/>
              <w:jc w:val="left"/>
              <w:rPr>
                <w:rFonts w:ascii="仿宋" w:hAnsi="仿宋" w:eastAsia="仿宋" w:cs="宋体"/>
                <w:b/>
                <w:bCs/>
                <w:sz w:val="20"/>
                <w:szCs w:val="20"/>
              </w:rPr>
            </w:pP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电视机制造</w:t>
            </w:r>
          </w:p>
        </w:tc>
        <w:tc>
          <w:tcPr>
            <w:tcW w:w="716" w:type="dxa"/>
            <w:tcBorders>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3951</w:t>
            </w:r>
          </w:p>
        </w:tc>
        <w:tc>
          <w:tcPr>
            <w:tcW w:w="5546" w:type="dxa"/>
            <w:tcBorders>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指非专业用电视机制造。包括彩色、黑白电视机以及其他视频设备（移动电视机和其他未列明视频设备）的制造。</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ind w:firstLine="400" w:firstLineChars="200"/>
              <w:jc w:val="left"/>
              <w:rPr>
                <w:rFonts w:ascii="仿宋" w:hAnsi="仿宋" w:eastAsia="仿宋" w:cs="宋体"/>
                <w:sz w:val="20"/>
                <w:szCs w:val="20"/>
              </w:rPr>
            </w:pPr>
            <w:r>
              <w:rPr>
                <w:rFonts w:hint="eastAsia" w:ascii="仿宋" w:hAnsi="仿宋" w:eastAsia="仿宋" w:cs="宋体"/>
                <w:sz w:val="20"/>
                <w:szCs w:val="20"/>
              </w:rPr>
              <w:t>音响设备制造</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3952</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指非专业用音箱、耳机、组合音响、功放、无线电收音机、收录音机等音响设备的制造。</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ind w:firstLine="400" w:firstLineChars="200"/>
              <w:jc w:val="left"/>
              <w:rPr>
                <w:rFonts w:ascii="仿宋" w:hAnsi="仿宋" w:eastAsia="仿宋" w:cs="宋体"/>
                <w:sz w:val="20"/>
                <w:szCs w:val="20"/>
              </w:rPr>
            </w:pPr>
            <w:r>
              <w:rPr>
                <w:rFonts w:hint="eastAsia" w:ascii="仿宋" w:hAnsi="仿宋" w:eastAsia="仿宋" w:cs="宋体"/>
                <w:sz w:val="20"/>
                <w:szCs w:val="20"/>
              </w:rPr>
              <w:t>可穿戴智能文化设备制造</w:t>
            </w:r>
          </w:p>
        </w:tc>
        <w:tc>
          <w:tcPr>
            <w:tcW w:w="716" w:type="dxa"/>
            <w:tcBorders>
              <w:top w:val="nil"/>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3961*</w:t>
            </w:r>
          </w:p>
        </w:tc>
        <w:tc>
          <w:tcPr>
            <w:tcW w:w="5546" w:type="dxa"/>
            <w:tcBorders>
              <w:top w:val="nil"/>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指由用户穿戴和控制，并且自然、持续地运行和交互的个人移动计算文化设备产品的制造。该小类包含在可穿戴智能设备制造行业小类中。</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ind w:firstLine="400" w:firstLineChars="200"/>
              <w:jc w:val="left"/>
              <w:rPr>
                <w:rFonts w:ascii="仿宋" w:hAnsi="仿宋" w:eastAsia="仿宋" w:cs="宋体"/>
                <w:sz w:val="20"/>
                <w:szCs w:val="20"/>
              </w:rPr>
            </w:pPr>
            <w:r>
              <w:rPr>
                <w:rFonts w:hint="eastAsia" w:ascii="仿宋" w:hAnsi="仿宋" w:eastAsia="仿宋" w:cs="宋体"/>
                <w:sz w:val="20"/>
                <w:szCs w:val="20"/>
              </w:rPr>
              <w:t>其他智能文化消费设备制造</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3969*</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指虚拟现实设备制造活动。该小类包含在其他智能消费设备制造行业小类中。</w:t>
            </w:r>
          </w:p>
        </w:tc>
      </w:tr>
      <w:tr>
        <w:tblPrEx>
          <w:tblCellMar>
            <w:top w:w="0" w:type="dxa"/>
            <w:left w:w="108" w:type="dxa"/>
            <w:bottom w:w="0" w:type="dxa"/>
            <w:right w:w="108" w:type="dxa"/>
          </w:tblCellMar>
        </w:tblPrEx>
        <w:trPr>
          <w:trHeight w:val="340" w:hRule="exact"/>
          <w:jc w:val="center"/>
        </w:trPr>
        <w:tc>
          <w:tcPr>
            <w:tcW w:w="3245" w:type="dxa"/>
            <w:tcBorders>
              <w:top w:val="nil"/>
              <w:bottom w:val="single" w:color="auto" w:sz="4" w:space="0"/>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家用视听设备批发</w:t>
            </w:r>
          </w:p>
        </w:tc>
        <w:tc>
          <w:tcPr>
            <w:tcW w:w="716" w:type="dxa"/>
            <w:tcBorders>
              <w:top w:val="nil"/>
              <w:left w:val="single" w:color="auto" w:sz="4" w:space="0"/>
              <w:bottom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5137</w:t>
            </w:r>
          </w:p>
        </w:tc>
        <w:tc>
          <w:tcPr>
            <w:tcW w:w="5546" w:type="dxa"/>
            <w:tcBorders>
              <w:top w:val="nil"/>
              <w:left w:val="single" w:color="auto" w:sz="4" w:space="0"/>
              <w:bottom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指家用视听设备批发活动。</w:t>
            </w:r>
          </w:p>
        </w:tc>
      </w:tr>
      <w:tr>
        <w:tblPrEx>
          <w:tblCellMar>
            <w:top w:w="0" w:type="dxa"/>
            <w:left w:w="108" w:type="dxa"/>
            <w:bottom w:w="0" w:type="dxa"/>
            <w:right w:w="108" w:type="dxa"/>
          </w:tblCellMar>
        </w:tblPrEx>
        <w:trPr>
          <w:trHeight w:val="499" w:hRule="atLeast"/>
          <w:jc w:val="center"/>
        </w:trPr>
        <w:tc>
          <w:tcPr>
            <w:tcW w:w="3245" w:type="dxa"/>
            <w:tcBorders>
              <w:top w:val="single" w:color="auto" w:sz="4" w:space="0"/>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家用视听设备零售</w:t>
            </w:r>
          </w:p>
        </w:tc>
        <w:tc>
          <w:tcPr>
            <w:tcW w:w="716" w:type="dxa"/>
            <w:tcBorders>
              <w:top w:val="single" w:color="auto" w:sz="4" w:space="0"/>
              <w:left w:val="single" w:color="auto" w:sz="4" w:space="0"/>
              <w:bottom w:val="nil"/>
              <w:right w:val="single" w:color="auto" w:sz="4" w:space="0"/>
            </w:tcBorders>
            <w:noWrap w:val="0"/>
            <w:vAlign w:val="center"/>
          </w:tcPr>
          <w:p>
            <w:pPr>
              <w:widowControl/>
              <w:jc w:val="center"/>
            </w:pPr>
            <w:r>
              <w:rPr>
                <w:rFonts w:hint="eastAsia" w:ascii="仿宋" w:hAnsi="仿宋" w:eastAsia="仿宋" w:cs="宋体"/>
                <w:sz w:val="20"/>
                <w:szCs w:val="20"/>
              </w:rPr>
              <w:t>5271</w:t>
            </w:r>
          </w:p>
        </w:tc>
        <w:tc>
          <w:tcPr>
            <w:tcW w:w="5546" w:type="dxa"/>
            <w:tcBorders>
              <w:top w:val="single" w:color="auto" w:sz="4" w:space="0"/>
              <w:left w:val="single" w:color="auto" w:sz="4" w:space="0"/>
              <w:bottom w:val="nil"/>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指专门经营电视、音响设备、摄录像设备等的店铺零售活动。</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其他文化用品批发</w:t>
            </w:r>
          </w:p>
        </w:tc>
        <w:tc>
          <w:tcPr>
            <w:tcW w:w="716" w:type="dxa"/>
            <w:tcBorders>
              <w:top w:val="nil"/>
              <w:left w:val="single" w:color="auto" w:sz="4" w:space="0"/>
              <w:right w:val="single" w:color="auto" w:sz="4" w:space="0"/>
            </w:tcBorders>
            <w:noWrap w:val="0"/>
            <w:vAlign w:val="center"/>
          </w:tcPr>
          <w:p>
            <w:pPr>
              <w:widowControl/>
              <w:jc w:val="center"/>
            </w:pPr>
            <w:r>
              <w:rPr>
                <w:rFonts w:hint="eastAsia" w:ascii="仿宋" w:hAnsi="仿宋" w:eastAsia="仿宋" w:cs="宋体"/>
                <w:sz w:val="20"/>
                <w:szCs w:val="20"/>
              </w:rPr>
              <w:t>5149</w:t>
            </w:r>
          </w:p>
        </w:tc>
        <w:tc>
          <w:tcPr>
            <w:tcW w:w="5546" w:type="dxa"/>
            <w:tcBorders>
              <w:top w:val="nil"/>
              <w:left w:val="single" w:color="auto" w:sz="4" w:space="0"/>
              <w:right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包括玩具批发服务以及玩具、游艺及娱乐用品、照相器材和其他文化娱乐用品批发和进出口。</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 xml:space="preserve">    其他文化用品零售</w:t>
            </w:r>
          </w:p>
        </w:tc>
        <w:tc>
          <w:tcPr>
            <w:tcW w:w="716" w:type="dxa"/>
            <w:tcBorders>
              <w:top w:val="nil"/>
              <w:left w:val="nil"/>
              <w:bottom w:val="nil"/>
              <w:right w:val="single" w:color="auto" w:sz="4" w:space="0"/>
            </w:tcBorders>
            <w:noWrap w:val="0"/>
            <w:vAlign w:val="center"/>
          </w:tcPr>
          <w:p>
            <w:pPr>
              <w:widowControl/>
              <w:jc w:val="center"/>
            </w:pPr>
            <w:r>
              <w:rPr>
                <w:rFonts w:hint="eastAsia" w:ascii="仿宋" w:hAnsi="仿宋" w:eastAsia="仿宋" w:cs="宋体"/>
                <w:sz w:val="20"/>
                <w:szCs w:val="20"/>
              </w:rPr>
              <w:t>5249</w:t>
            </w:r>
          </w:p>
        </w:tc>
        <w:tc>
          <w:tcPr>
            <w:tcW w:w="5546" w:type="dxa"/>
            <w:tcBorders>
              <w:top w:val="nil"/>
              <w:left w:val="single" w:color="auto" w:sz="4" w:space="0"/>
              <w:bottom w:val="nil"/>
            </w:tcBorders>
            <w:noWrap w:val="0"/>
            <w:vAlign w:val="center"/>
          </w:tcPr>
          <w:p>
            <w:pPr>
              <w:widowControl/>
              <w:jc w:val="left"/>
              <w:rPr>
                <w:rFonts w:ascii="仿宋" w:hAnsi="仿宋" w:eastAsia="仿宋" w:cs="宋体"/>
                <w:sz w:val="20"/>
                <w:szCs w:val="20"/>
              </w:rPr>
            </w:pPr>
            <w:r>
              <w:rPr>
                <w:rFonts w:hint="eastAsia" w:ascii="仿宋" w:hAnsi="仿宋" w:eastAsia="仿宋" w:cs="宋体"/>
                <w:sz w:val="20"/>
                <w:szCs w:val="20"/>
              </w:rPr>
              <w:t>指专门经营游艺用品及其他未列明文化用品的店铺零售活动。</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widowControl/>
              <w:jc w:val="left"/>
              <w:rPr>
                <w:rFonts w:hint="eastAsia" w:ascii="仿宋" w:hAnsi="仿宋" w:eastAsia="仿宋" w:cs="仿宋"/>
                <w:sz w:val="20"/>
                <w:szCs w:val="20"/>
              </w:rPr>
            </w:pPr>
            <w:r>
              <w:rPr>
                <w:rFonts w:hint="eastAsia" w:ascii="黑体" w:hAnsi="黑体" w:eastAsia="黑体" w:cs="黑体"/>
                <w:b/>
                <w:bCs/>
                <w:color w:val="000000"/>
                <w:sz w:val="20"/>
                <w:szCs w:val="20"/>
              </w:rPr>
              <w:t>第三部分  文化衍生产品</w:t>
            </w:r>
          </w:p>
        </w:tc>
        <w:tc>
          <w:tcPr>
            <w:tcW w:w="716" w:type="dxa"/>
            <w:tcBorders>
              <w:top w:val="nil"/>
              <w:left w:val="nil"/>
              <w:bottom w:val="nil"/>
              <w:right w:val="single" w:color="auto" w:sz="4" w:space="0"/>
            </w:tcBorders>
            <w:noWrap w:val="0"/>
            <w:vAlign w:val="center"/>
          </w:tcPr>
          <w:p>
            <w:pPr>
              <w:widowControl/>
              <w:jc w:val="center"/>
              <w:rPr>
                <w:rFonts w:hint="eastAsia" w:ascii="仿宋" w:hAnsi="仿宋" w:eastAsia="仿宋" w:cs="仿宋"/>
                <w:sz w:val="20"/>
                <w:szCs w:val="20"/>
              </w:rPr>
            </w:pPr>
          </w:p>
        </w:tc>
        <w:tc>
          <w:tcPr>
            <w:tcW w:w="5546" w:type="dxa"/>
            <w:tcBorders>
              <w:top w:val="nil"/>
              <w:left w:val="single" w:color="auto" w:sz="4" w:space="0"/>
              <w:bottom w:val="nil"/>
            </w:tcBorders>
            <w:noWrap w:val="0"/>
            <w:vAlign w:val="center"/>
          </w:tcPr>
          <w:p>
            <w:pPr>
              <w:widowControl/>
              <w:jc w:val="left"/>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bottom"/>
          </w:tcPr>
          <w:p>
            <w:pPr>
              <w:rPr>
                <w:rFonts w:hint="eastAsia" w:ascii="仿宋" w:hAnsi="仿宋" w:eastAsia="仿宋" w:cs="仿宋"/>
                <w:sz w:val="20"/>
                <w:szCs w:val="20"/>
              </w:rPr>
            </w:pPr>
            <w:r>
              <w:rPr>
                <w:rFonts w:hint="eastAsia" w:ascii="仿宋" w:hAnsi="仿宋" w:eastAsia="仿宋" w:cs="仿宋"/>
                <w:b/>
                <w:color w:val="000000"/>
                <w:sz w:val="20"/>
                <w:szCs w:val="20"/>
              </w:rPr>
              <w:t>十、体育用品及相关服务</w:t>
            </w:r>
          </w:p>
        </w:tc>
        <w:tc>
          <w:tcPr>
            <w:tcW w:w="716" w:type="dxa"/>
            <w:tcBorders>
              <w:top w:val="nil"/>
              <w:left w:val="nil"/>
              <w:bottom w:val="nil"/>
              <w:right w:val="single" w:color="auto" w:sz="4" w:space="0"/>
            </w:tcBorders>
            <w:noWrap w:val="0"/>
            <w:vAlign w:val="bottom"/>
          </w:tcPr>
          <w:p>
            <w:pPr>
              <w:jc w:val="center"/>
              <w:rPr>
                <w:rFonts w:hint="eastAsia" w:ascii="仿宋" w:hAnsi="仿宋" w:eastAsia="仿宋" w:cs="仿宋"/>
                <w:sz w:val="20"/>
                <w:szCs w:val="20"/>
              </w:rPr>
            </w:pPr>
          </w:p>
        </w:tc>
        <w:tc>
          <w:tcPr>
            <w:tcW w:w="5546" w:type="dxa"/>
            <w:tcBorders>
              <w:top w:val="nil"/>
              <w:left w:val="single" w:color="auto" w:sz="4" w:space="0"/>
              <w:bottom w:val="nil"/>
            </w:tcBorders>
            <w:noWrap w:val="0"/>
            <w:vAlign w:val="center"/>
          </w:tcPr>
          <w:p>
            <w:pPr>
              <w:widowControl/>
              <w:jc w:val="left"/>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bottom"/>
          </w:tcPr>
          <w:p>
            <w:pPr>
              <w:rPr>
                <w:rFonts w:hint="eastAsia" w:ascii="仿宋" w:hAnsi="仿宋" w:eastAsia="仿宋" w:cs="仿宋"/>
                <w:sz w:val="20"/>
                <w:szCs w:val="20"/>
              </w:rPr>
            </w:pPr>
            <w:r>
              <w:rPr>
                <w:rFonts w:hint="eastAsia" w:ascii="仿宋" w:hAnsi="仿宋" w:eastAsia="仿宋" w:cs="仿宋"/>
                <w:b/>
                <w:color w:val="000000"/>
                <w:sz w:val="20"/>
                <w:szCs w:val="20"/>
              </w:rPr>
              <w:t xml:space="preserve"> （一）体育用品制造</w:t>
            </w:r>
          </w:p>
        </w:tc>
        <w:tc>
          <w:tcPr>
            <w:tcW w:w="716" w:type="dxa"/>
            <w:tcBorders>
              <w:top w:val="nil"/>
              <w:left w:val="nil"/>
              <w:bottom w:val="nil"/>
              <w:right w:val="single" w:color="auto" w:sz="4" w:space="0"/>
            </w:tcBorders>
            <w:noWrap w:val="0"/>
            <w:vAlign w:val="bottom"/>
          </w:tcPr>
          <w:p>
            <w:pPr>
              <w:jc w:val="center"/>
              <w:rPr>
                <w:rFonts w:hint="eastAsia" w:ascii="仿宋" w:hAnsi="仿宋" w:eastAsia="仿宋" w:cs="仿宋"/>
                <w:sz w:val="20"/>
                <w:szCs w:val="20"/>
              </w:rPr>
            </w:pPr>
          </w:p>
        </w:tc>
        <w:tc>
          <w:tcPr>
            <w:tcW w:w="5546" w:type="dxa"/>
            <w:tcBorders>
              <w:top w:val="nil"/>
              <w:left w:val="single" w:color="auto" w:sz="4" w:space="0"/>
              <w:bottom w:val="nil"/>
            </w:tcBorders>
            <w:noWrap w:val="0"/>
            <w:vAlign w:val="center"/>
          </w:tcPr>
          <w:p>
            <w:pPr>
              <w:widowControl/>
              <w:jc w:val="left"/>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球类制造</w:t>
            </w:r>
          </w:p>
        </w:tc>
        <w:tc>
          <w:tcPr>
            <w:tcW w:w="716" w:type="dxa"/>
            <w:tcBorders>
              <w:top w:val="nil"/>
              <w:left w:val="nil"/>
              <w:bottom w:val="nil"/>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2441</w:t>
            </w:r>
          </w:p>
        </w:tc>
        <w:tc>
          <w:tcPr>
            <w:tcW w:w="5546" w:type="dxa"/>
            <w:tcBorders>
              <w:top w:val="nil"/>
              <w:left w:val="single" w:color="auto" w:sz="4" w:space="0"/>
              <w:bottom w:val="nil"/>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指各种皮制、胶制、革制的可充气的运动用球，以及其他材料制成的各种运动用硬球、软球等球类产品的生产活动。</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专项运动器材及配件制造</w:t>
            </w:r>
          </w:p>
        </w:tc>
        <w:tc>
          <w:tcPr>
            <w:tcW w:w="716" w:type="dxa"/>
            <w:tcBorders>
              <w:top w:val="nil"/>
              <w:left w:val="nil"/>
              <w:bottom w:val="nil"/>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2442</w:t>
            </w:r>
          </w:p>
        </w:tc>
        <w:tc>
          <w:tcPr>
            <w:tcW w:w="5546" w:type="dxa"/>
            <w:tcBorders>
              <w:top w:val="nil"/>
              <w:left w:val="single" w:color="auto" w:sz="4" w:space="0"/>
              <w:bottom w:val="nil"/>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指各项竞技比赛和训练用器材及用品，体育场馆设施及器件的生产活动。</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健身器材制造</w:t>
            </w:r>
          </w:p>
        </w:tc>
        <w:tc>
          <w:tcPr>
            <w:tcW w:w="716" w:type="dxa"/>
            <w:tcBorders>
              <w:top w:val="nil"/>
              <w:left w:val="nil"/>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2443</w:t>
            </w:r>
          </w:p>
        </w:tc>
        <w:tc>
          <w:tcPr>
            <w:tcW w:w="5546" w:type="dxa"/>
            <w:tcBorders>
              <w:top w:val="nil"/>
              <w:left w:val="single" w:color="auto" w:sz="4" w:space="0"/>
            </w:tcBorders>
            <w:noWrap w:val="0"/>
            <w:vAlign w:val="center"/>
          </w:tcPr>
          <w:p>
            <w:pPr>
              <w:spacing w:line="320" w:lineRule="exact"/>
              <w:rPr>
                <w:rFonts w:hint="eastAsia" w:ascii="仿宋" w:hAnsi="仿宋" w:eastAsia="仿宋" w:cs="仿宋"/>
                <w:sz w:val="20"/>
                <w:szCs w:val="20"/>
              </w:rPr>
            </w:pPr>
            <w:r>
              <w:rPr>
                <w:rFonts w:hint="eastAsia" w:ascii="仿宋" w:hAnsi="仿宋" w:eastAsia="仿宋" w:cs="仿宋"/>
                <w:color w:val="000000"/>
                <w:sz w:val="20"/>
                <w:szCs w:val="20"/>
              </w:rPr>
              <w:t>指供健身房、家庭或体育训练用的健身器材及运动物品的制造。</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运动防护用具制造</w:t>
            </w:r>
          </w:p>
        </w:tc>
        <w:tc>
          <w:tcPr>
            <w:tcW w:w="716" w:type="dxa"/>
            <w:tcBorders>
              <w:top w:val="nil"/>
              <w:left w:val="nil"/>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2444</w:t>
            </w:r>
          </w:p>
        </w:tc>
        <w:tc>
          <w:tcPr>
            <w:tcW w:w="5546" w:type="dxa"/>
            <w:tcBorders>
              <w:top w:val="nil"/>
              <w:left w:val="single" w:color="auto" w:sz="4" w:space="0"/>
            </w:tcBorders>
            <w:noWrap w:val="0"/>
            <w:vAlign w:val="center"/>
          </w:tcPr>
          <w:p>
            <w:pPr>
              <w:spacing w:line="320" w:lineRule="exact"/>
              <w:rPr>
                <w:rFonts w:hint="eastAsia" w:ascii="仿宋" w:hAnsi="仿宋" w:eastAsia="仿宋" w:cs="仿宋"/>
                <w:sz w:val="20"/>
                <w:szCs w:val="20"/>
              </w:rPr>
            </w:pPr>
            <w:r>
              <w:rPr>
                <w:rFonts w:hint="eastAsia" w:ascii="仿宋" w:hAnsi="仿宋" w:eastAsia="仿宋" w:cs="仿宋"/>
                <w:color w:val="000000"/>
                <w:sz w:val="20"/>
                <w:szCs w:val="20"/>
              </w:rPr>
              <w:t>指用各种材质，为各项运动特制手套、鞋、帽和护具的生产活动。</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其他体育用品制造</w:t>
            </w:r>
          </w:p>
        </w:tc>
        <w:tc>
          <w:tcPr>
            <w:tcW w:w="716" w:type="dxa"/>
            <w:tcBorders>
              <w:left w:val="nil"/>
              <w:bottom w:val="nil"/>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2449</w:t>
            </w:r>
          </w:p>
        </w:tc>
        <w:tc>
          <w:tcPr>
            <w:tcW w:w="5546" w:type="dxa"/>
            <w:tcBorders>
              <w:left w:val="single" w:color="auto" w:sz="4" w:space="0"/>
              <w:bottom w:val="nil"/>
            </w:tcBorders>
            <w:noWrap w:val="0"/>
            <w:vAlign w:val="center"/>
          </w:tcPr>
          <w:p>
            <w:pPr>
              <w:spacing w:line="320" w:lineRule="exact"/>
              <w:rPr>
                <w:rFonts w:hint="eastAsia" w:ascii="仿宋" w:hAnsi="仿宋" w:eastAsia="仿宋" w:cs="仿宋"/>
                <w:sz w:val="20"/>
                <w:szCs w:val="20"/>
              </w:rPr>
            </w:pPr>
            <w:r>
              <w:rPr>
                <w:rFonts w:hint="eastAsia" w:ascii="仿宋" w:hAnsi="仿宋" w:eastAsia="仿宋" w:cs="仿宋"/>
                <w:color w:val="000000"/>
                <w:sz w:val="20"/>
                <w:szCs w:val="20"/>
              </w:rPr>
              <w:t>指钓鱼专用的各种用具及用品，以及上述未列明的体育用品制造。</w:t>
            </w:r>
          </w:p>
        </w:tc>
      </w:tr>
      <w:tr>
        <w:tblPrEx>
          <w:tblCellMar>
            <w:top w:w="0" w:type="dxa"/>
            <w:left w:w="108" w:type="dxa"/>
            <w:bottom w:w="0" w:type="dxa"/>
            <w:right w:w="108" w:type="dxa"/>
          </w:tblCellMar>
        </w:tblPrEx>
        <w:trPr>
          <w:trHeight w:val="499" w:hRule="atLeast"/>
          <w:jc w:val="center"/>
        </w:trPr>
        <w:tc>
          <w:tcPr>
            <w:tcW w:w="3245" w:type="dxa"/>
            <w:tcBorders>
              <w:top w:val="nil"/>
              <w:bottom w:val="nil"/>
              <w:right w:val="single" w:color="auto" w:sz="4" w:space="0"/>
            </w:tcBorders>
            <w:noWrap w:val="0"/>
            <w:vAlign w:val="center"/>
          </w:tcPr>
          <w:p>
            <w:pPr>
              <w:ind w:firstLine="201" w:firstLineChars="100"/>
              <w:jc w:val="left"/>
              <w:rPr>
                <w:rFonts w:hint="eastAsia" w:ascii="仿宋" w:hAnsi="仿宋" w:eastAsia="仿宋" w:cs="仿宋"/>
                <w:sz w:val="20"/>
                <w:szCs w:val="20"/>
              </w:rPr>
            </w:pPr>
            <w:r>
              <w:rPr>
                <w:rFonts w:hint="eastAsia" w:ascii="仿宋" w:hAnsi="仿宋" w:eastAsia="仿宋" w:cs="仿宋"/>
                <w:b/>
                <w:color w:val="000000"/>
                <w:sz w:val="20"/>
                <w:szCs w:val="20"/>
              </w:rPr>
              <w:t>（二）体育用品销售</w:t>
            </w:r>
          </w:p>
        </w:tc>
        <w:tc>
          <w:tcPr>
            <w:tcW w:w="716" w:type="dxa"/>
            <w:tcBorders>
              <w:top w:val="nil"/>
              <w:left w:val="nil"/>
              <w:bottom w:val="nil"/>
              <w:right w:val="single" w:color="auto" w:sz="4" w:space="0"/>
            </w:tcBorders>
            <w:noWrap w:val="0"/>
            <w:vAlign w:val="center"/>
          </w:tcPr>
          <w:p>
            <w:pPr>
              <w:jc w:val="center"/>
              <w:rPr>
                <w:rFonts w:hint="eastAsia" w:ascii="仿宋" w:hAnsi="仿宋" w:eastAsia="仿宋" w:cs="仿宋"/>
                <w:sz w:val="20"/>
                <w:szCs w:val="20"/>
              </w:rPr>
            </w:pPr>
          </w:p>
        </w:tc>
        <w:tc>
          <w:tcPr>
            <w:tcW w:w="5546" w:type="dxa"/>
            <w:tcBorders>
              <w:top w:val="nil"/>
              <w:left w:val="single" w:color="auto" w:sz="4" w:space="0"/>
              <w:bottom w:val="nil"/>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体育用品及器材批发</w:t>
            </w:r>
          </w:p>
        </w:tc>
        <w:tc>
          <w:tcPr>
            <w:tcW w:w="716" w:type="dxa"/>
            <w:tcBorders>
              <w:top w:val="nil"/>
              <w:left w:val="nil"/>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5142</w:t>
            </w:r>
          </w:p>
        </w:tc>
        <w:tc>
          <w:tcPr>
            <w:tcW w:w="5546" w:type="dxa"/>
            <w:tcBorders>
              <w:top w:val="nil"/>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w:t>
            </w:r>
            <w:r>
              <w:rPr>
                <w:rFonts w:hint="eastAsia" w:ascii="仿宋" w:hAnsi="仿宋" w:eastAsia="仿宋" w:cs="仿宋"/>
                <w:color w:val="000000"/>
                <w:sz w:val="20"/>
                <w:szCs w:val="20"/>
              </w:rPr>
              <w:t>体育用品及器材的批发活动。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体育用品及器材零售</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5242</w:t>
            </w:r>
          </w:p>
        </w:tc>
        <w:tc>
          <w:tcPr>
            <w:tcW w:w="5546" w:type="dxa"/>
            <w:tcBorders>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w:t>
            </w:r>
            <w:r>
              <w:rPr>
                <w:rFonts w:hint="eastAsia" w:ascii="仿宋" w:hAnsi="仿宋" w:eastAsia="仿宋" w:cs="仿宋"/>
                <w:color w:val="000000"/>
                <w:sz w:val="20"/>
                <w:szCs w:val="20"/>
              </w:rPr>
              <w:t>体育用品及器材的零售活动。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201" w:firstLineChars="100"/>
              <w:jc w:val="left"/>
              <w:rPr>
                <w:rFonts w:hint="eastAsia" w:ascii="仿宋" w:hAnsi="仿宋" w:eastAsia="仿宋" w:cs="仿宋"/>
                <w:sz w:val="20"/>
                <w:szCs w:val="20"/>
              </w:rPr>
            </w:pPr>
            <w:r>
              <w:rPr>
                <w:rFonts w:hint="eastAsia" w:ascii="仿宋" w:hAnsi="仿宋" w:eastAsia="仿宋" w:cs="仿宋"/>
                <w:b/>
                <w:color w:val="000000"/>
                <w:sz w:val="20"/>
                <w:szCs w:val="20"/>
              </w:rPr>
              <w:t>（三）体育娱乐及相关服务</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p>
        </w:tc>
        <w:tc>
          <w:tcPr>
            <w:tcW w:w="5546" w:type="dxa"/>
            <w:tcBorders>
              <w:left w:val="single" w:color="auto" w:sz="4" w:space="0"/>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体育咨询</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7246</w:t>
            </w:r>
          </w:p>
        </w:tc>
        <w:tc>
          <w:tcPr>
            <w:tcW w:w="5546" w:type="dxa"/>
            <w:tcBorders>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指体育运动咨询服务，含体育策划。</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体育竞赛组织</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8911</w:t>
            </w:r>
          </w:p>
        </w:tc>
        <w:tc>
          <w:tcPr>
            <w:tcW w:w="5546" w:type="dxa"/>
            <w:tcBorders>
              <w:left w:val="single" w:color="auto" w:sz="4" w:space="0"/>
            </w:tcBorders>
            <w:noWrap w:val="0"/>
            <w:vAlign w:val="center"/>
          </w:tcPr>
          <w:p>
            <w:pPr>
              <w:spacing w:line="320" w:lineRule="exact"/>
              <w:rPr>
                <w:rFonts w:hint="eastAsia" w:ascii="仿宋" w:hAnsi="仿宋" w:eastAsia="仿宋" w:cs="仿宋"/>
                <w:sz w:val="20"/>
                <w:szCs w:val="20"/>
              </w:rPr>
            </w:pPr>
            <w:r>
              <w:rPr>
                <w:rFonts w:hint="eastAsia" w:ascii="仿宋" w:hAnsi="仿宋" w:eastAsia="仿宋" w:cs="仿宋"/>
                <w:color w:val="000000"/>
                <w:sz w:val="20"/>
                <w:szCs w:val="20"/>
              </w:rPr>
              <w:t>指专业从事各类体育比赛、表演、训练、辅导、管理的体育组织。</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color w:val="000000"/>
                <w:sz w:val="20"/>
                <w:szCs w:val="20"/>
              </w:rPr>
            </w:pPr>
            <w:r>
              <w:rPr>
                <w:rFonts w:hint="eastAsia" w:ascii="仿宋" w:hAnsi="仿宋" w:eastAsia="仿宋" w:cs="仿宋"/>
                <w:color w:val="000000"/>
                <w:sz w:val="20"/>
                <w:szCs w:val="20"/>
              </w:rPr>
              <w:t>体育保障组织</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8912</w:t>
            </w:r>
          </w:p>
        </w:tc>
        <w:tc>
          <w:tcPr>
            <w:tcW w:w="5546" w:type="dxa"/>
            <w:tcBorders>
              <w:left w:val="single" w:color="auto" w:sz="4" w:space="0"/>
            </w:tcBorders>
            <w:noWrap w:val="0"/>
            <w:vAlign w:val="center"/>
          </w:tcPr>
          <w:p>
            <w:pPr>
              <w:spacing w:line="320" w:lineRule="exact"/>
              <w:rPr>
                <w:rFonts w:hint="eastAsia" w:ascii="仿宋" w:hAnsi="仿宋" w:eastAsia="仿宋" w:cs="仿宋"/>
                <w:color w:val="000000"/>
                <w:sz w:val="20"/>
                <w:szCs w:val="20"/>
              </w:rPr>
            </w:pPr>
            <w:r>
              <w:rPr>
                <w:rFonts w:hint="eastAsia" w:ascii="仿宋" w:hAnsi="仿宋" w:eastAsia="仿宋" w:cs="仿宋"/>
                <w:color w:val="000000"/>
                <w:sz w:val="20"/>
                <w:szCs w:val="20"/>
              </w:rPr>
              <w:t>指体育战略规划、竞技体育、全民健身、体育产业、反兴奋剂、体育器材装备及其他未列明的保障性体育管理和服务。</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其他体育组织</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8919</w:t>
            </w:r>
          </w:p>
        </w:tc>
        <w:tc>
          <w:tcPr>
            <w:tcW w:w="5546" w:type="dxa"/>
            <w:tcBorders>
              <w:left w:val="single" w:color="auto" w:sz="4" w:space="0"/>
            </w:tcBorders>
            <w:noWrap w:val="0"/>
            <w:vAlign w:val="center"/>
          </w:tcPr>
          <w:p>
            <w:pPr>
              <w:spacing w:line="320" w:lineRule="exact"/>
              <w:rPr>
                <w:rFonts w:hint="eastAsia" w:ascii="仿宋" w:hAnsi="仿宋" w:eastAsia="仿宋" w:cs="仿宋"/>
                <w:sz w:val="20"/>
                <w:szCs w:val="20"/>
              </w:rPr>
            </w:pPr>
            <w:r>
              <w:rPr>
                <w:rFonts w:hint="eastAsia" w:ascii="仿宋" w:hAnsi="仿宋" w:eastAsia="仿宋" w:cs="仿宋"/>
                <w:color w:val="000000"/>
                <w:sz w:val="20"/>
                <w:szCs w:val="20"/>
              </w:rPr>
              <w:t>指其他由体育专业协会、体育类社会服务机构、基层体育组织、全民健身活动站点、互联网体育组织等提供的服务。</w:t>
            </w:r>
          </w:p>
        </w:tc>
      </w:tr>
      <w:tr>
        <w:tblPrEx>
          <w:tblCellMar>
            <w:top w:w="0" w:type="dxa"/>
            <w:left w:w="108" w:type="dxa"/>
            <w:bottom w:w="0" w:type="dxa"/>
            <w:right w:w="108" w:type="dxa"/>
          </w:tblCellMar>
        </w:tblPrEx>
        <w:trPr>
          <w:trHeight w:val="499" w:hRule="atLeast"/>
          <w:jc w:val="center"/>
        </w:trPr>
        <w:tc>
          <w:tcPr>
            <w:tcW w:w="3245" w:type="dxa"/>
            <w:tcBorders>
              <w:bottom w:val="single" w:color="auto" w:sz="4" w:space="0"/>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体育场馆管理</w:t>
            </w:r>
          </w:p>
        </w:tc>
        <w:tc>
          <w:tcPr>
            <w:tcW w:w="716" w:type="dxa"/>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8921</w:t>
            </w:r>
          </w:p>
        </w:tc>
        <w:tc>
          <w:tcPr>
            <w:tcW w:w="5546" w:type="dxa"/>
            <w:tcBorders>
              <w:left w:val="single" w:color="auto" w:sz="4" w:space="0"/>
              <w:bottom w:val="single" w:color="auto" w:sz="4" w:space="0"/>
            </w:tcBorders>
            <w:noWrap w:val="0"/>
            <w:vAlign w:val="center"/>
          </w:tcPr>
          <w:p>
            <w:pPr>
              <w:spacing w:line="320" w:lineRule="exact"/>
              <w:rPr>
                <w:rFonts w:hint="eastAsia" w:ascii="仿宋" w:hAnsi="仿宋" w:eastAsia="仿宋" w:cs="仿宋"/>
                <w:sz w:val="20"/>
                <w:szCs w:val="20"/>
              </w:rPr>
            </w:pPr>
            <w:r>
              <w:rPr>
                <w:rFonts w:hint="eastAsia" w:ascii="仿宋" w:hAnsi="仿宋" w:eastAsia="仿宋" w:cs="仿宋"/>
                <w:color w:val="000000"/>
                <w:sz w:val="20"/>
                <w:szCs w:val="20"/>
              </w:rPr>
              <w:t>指对可用于体育竞赛、训练、表演、教学及全民健身活动的体育建筑和室内外体育场地及相关设施等管理活动，如体育场、田径场、体育馆、游泳馆、足球场、篮球场、乒乓球场等。</w:t>
            </w:r>
          </w:p>
        </w:tc>
      </w:tr>
      <w:tr>
        <w:tblPrEx>
          <w:tblCellMar>
            <w:top w:w="0" w:type="dxa"/>
            <w:left w:w="108" w:type="dxa"/>
            <w:bottom w:w="0" w:type="dxa"/>
            <w:right w:w="108" w:type="dxa"/>
          </w:tblCellMar>
        </w:tblPrEx>
        <w:trPr>
          <w:trHeight w:val="499" w:hRule="atLeast"/>
          <w:jc w:val="center"/>
        </w:trPr>
        <w:tc>
          <w:tcPr>
            <w:tcW w:w="3245" w:type="dxa"/>
            <w:tcBorders>
              <w:top w:val="single" w:color="auto" w:sz="4" w:space="0"/>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其他体育场地设施管理</w:t>
            </w:r>
          </w:p>
        </w:tc>
        <w:tc>
          <w:tcPr>
            <w:tcW w:w="716"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8929</w:t>
            </w:r>
          </w:p>
        </w:tc>
        <w:tc>
          <w:tcPr>
            <w:tcW w:w="5546" w:type="dxa"/>
            <w:tcBorders>
              <w:top w:val="single" w:color="auto" w:sz="4" w:space="0"/>
              <w:left w:val="single" w:color="auto" w:sz="4" w:space="0"/>
            </w:tcBorders>
            <w:noWrap w:val="0"/>
            <w:vAlign w:val="center"/>
          </w:tcPr>
          <w:p>
            <w:pPr>
              <w:spacing w:line="320" w:lineRule="exact"/>
              <w:rPr>
                <w:rFonts w:hint="eastAsia" w:ascii="仿宋" w:hAnsi="仿宋" w:eastAsia="仿宋" w:cs="仿宋"/>
                <w:sz w:val="20"/>
                <w:szCs w:val="20"/>
              </w:rPr>
            </w:pPr>
            <w:r>
              <w:rPr>
                <w:rFonts w:hint="eastAsia" w:ascii="仿宋" w:hAnsi="仿宋" w:eastAsia="仿宋" w:cs="仿宋"/>
                <w:color w:val="000000"/>
                <w:sz w:val="20"/>
                <w:szCs w:val="20"/>
              </w:rPr>
              <w:t>指设在社区、村庄、公园、广场等对可提供体育服务的固定安装的体育器材、临时性体育场地设施和其他室外体育场地设施等管理活动，如全民健身路径、健身步道、拼装式游泳池等。</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健身休闲活动</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8930</w:t>
            </w:r>
          </w:p>
        </w:tc>
        <w:tc>
          <w:tcPr>
            <w:tcW w:w="5546" w:type="dxa"/>
            <w:tcBorders>
              <w:left w:val="single" w:color="auto" w:sz="4" w:space="0"/>
            </w:tcBorders>
            <w:noWrap w:val="0"/>
            <w:vAlign w:val="center"/>
          </w:tcPr>
          <w:p>
            <w:pPr>
              <w:spacing w:line="320" w:lineRule="exact"/>
              <w:rPr>
                <w:rFonts w:hint="eastAsia" w:ascii="仿宋" w:hAnsi="仿宋" w:eastAsia="仿宋" w:cs="仿宋"/>
                <w:sz w:val="20"/>
                <w:szCs w:val="20"/>
              </w:rPr>
            </w:pPr>
            <w:r>
              <w:rPr>
                <w:rFonts w:hint="eastAsia" w:ascii="仿宋" w:hAnsi="仿宋" w:eastAsia="仿宋" w:cs="仿宋"/>
                <w:color w:val="000000"/>
                <w:sz w:val="20"/>
                <w:szCs w:val="20"/>
              </w:rPr>
              <w:t>指主要面向社会开放的休闲健身场所和其他体育娱乐场所的管理活动。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体育中介代理服务</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8991</w:t>
            </w:r>
          </w:p>
        </w:tc>
        <w:tc>
          <w:tcPr>
            <w:tcW w:w="5546" w:type="dxa"/>
            <w:tcBorders>
              <w:left w:val="single" w:color="auto" w:sz="4" w:space="0"/>
            </w:tcBorders>
            <w:noWrap w:val="0"/>
            <w:vAlign w:val="center"/>
          </w:tcPr>
          <w:p>
            <w:pPr>
              <w:spacing w:line="320" w:lineRule="exact"/>
              <w:rPr>
                <w:rFonts w:hint="eastAsia" w:ascii="仿宋" w:hAnsi="仿宋" w:eastAsia="仿宋" w:cs="仿宋"/>
                <w:sz w:val="20"/>
                <w:szCs w:val="20"/>
              </w:rPr>
            </w:pPr>
            <w:r>
              <w:rPr>
                <w:rFonts w:hint="eastAsia" w:ascii="仿宋" w:hAnsi="仿宋" w:eastAsia="仿宋" w:cs="仿宋"/>
                <w:color w:val="000000"/>
                <w:sz w:val="20"/>
                <w:szCs w:val="20"/>
              </w:rPr>
              <w:t>指各类体育赞助活动、体育招商活动、体育文化活动推广，以及其他体育音像、动漫、影视代理等服务</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体育健康服务</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8992</w:t>
            </w:r>
          </w:p>
        </w:tc>
        <w:tc>
          <w:tcPr>
            <w:tcW w:w="5546" w:type="dxa"/>
            <w:tcBorders>
              <w:left w:val="single" w:color="auto" w:sz="4" w:space="0"/>
            </w:tcBorders>
            <w:noWrap w:val="0"/>
            <w:vAlign w:val="center"/>
          </w:tcPr>
          <w:p>
            <w:pPr>
              <w:spacing w:line="320" w:lineRule="exact"/>
              <w:rPr>
                <w:rFonts w:hint="eastAsia" w:ascii="仿宋" w:hAnsi="仿宋" w:eastAsia="仿宋" w:cs="仿宋"/>
                <w:sz w:val="20"/>
                <w:szCs w:val="20"/>
              </w:rPr>
            </w:pPr>
            <w:r>
              <w:rPr>
                <w:rFonts w:hint="eastAsia" w:ascii="仿宋" w:hAnsi="仿宋" w:eastAsia="仿宋" w:cs="仿宋"/>
                <w:color w:val="000000"/>
                <w:sz w:val="20"/>
                <w:szCs w:val="20"/>
              </w:rPr>
              <w:t>指国民体质监测与康体服务，以及科学健身调理、社会体育指导员、运动康复按摩、体育健康指导等服务</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其他未列明体育</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8999</w:t>
            </w:r>
          </w:p>
        </w:tc>
        <w:tc>
          <w:tcPr>
            <w:tcW w:w="5546" w:type="dxa"/>
            <w:tcBorders>
              <w:left w:val="single" w:color="auto" w:sz="4" w:space="0"/>
            </w:tcBorders>
            <w:noWrap w:val="0"/>
            <w:vAlign w:val="center"/>
          </w:tcPr>
          <w:p>
            <w:pPr>
              <w:spacing w:line="320" w:lineRule="exact"/>
              <w:rPr>
                <w:rFonts w:hint="eastAsia" w:ascii="仿宋" w:hAnsi="仿宋" w:eastAsia="仿宋" w:cs="仿宋"/>
                <w:sz w:val="20"/>
                <w:szCs w:val="20"/>
              </w:rPr>
            </w:pPr>
            <w:r>
              <w:rPr>
                <w:rFonts w:hint="eastAsia" w:ascii="仿宋" w:hAnsi="仿宋" w:eastAsia="仿宋" w:cs="仿宋"/>
                <w:color w:val="000000"/>
                <w:sz w:val="20"/>
                <w:szCs w:val="20"/>
              </w:rPr>
              <w:t>指其他未包括的体育活动。</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体育表演服务</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9052</w:t>
            </w:r>
          </w:p>
        </w:tc>
        <w:tc>
          <w:tcPr>
            <w:tcW w:w="5546" w:type="dxa"/>
            <w:tcBorders>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color w:val="000000"/>
                <w:sz w:val="20"/>
                <w:szCs w:val="20"/>
              </w:rPr>
              <w:t>指策划、组织、实施各类职业化、商业化、群众性体育赛事等体育活动的服务。</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体育经纪人</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9054</w:t>
            </w:r>
          </w:p>
        </w:tc>
        <w:tc>
          <w:tcPr>
            <w:tcW w:w="5546" w:type="dxa"/>
            <w:tcBorders>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指从事运动员经纪人服务和体育经纪服务。</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jc w:val="left"/>
              <w:rPr>
                <w:rFonts w:hint="eastAsia" w:ascii="仿宋" w:hAnsi="仿宋" w:eastAsia="仿宋" w:cs="仿宋"/>
                <w:sz w:val="20"/>
                <w:szCs w:val="20"/>
              </w:rPr>
            </w:pPr>
            <w:r>
              <w:rPr>
                <w:rFonts w:hint="eastAsia" w:ascii="仿宋" w:hAnsi="仿宋" w:eastAsia="仿宋" w:cs="仿宋"/>
                <w:b/>
                <w:color w:val="000000"/>
                <w:sz w:val="20"/>
                <w:szCs w:val="20"/>
              </w:rPr>
              <w:t>十一、传统特色文化产品</w:t>
            </w:r>
          </w:p>
        </w:tc>
        <w:tc>
          <w:tcPr>
            <w:tcW w:w="716" w:type="dxa"/>
            <w:tcBorders>
              <w:left w:val="single" w:color="auto" w:sz="4" w:space="0"/>
              <w:bottom w:val="nil"/>
              <w:right w:val="single" w:color="auto" w:sz="4" w:space="0"/>
            </w:tcBorders>
            <w:noWrap w:val="0"/>
            <w:vAlign w:val="center"/>
          </w:tcPr>
          <w:p>
            <w:pPr>
              <w:jc w:val="center"/>
              <w:rPr>
                <w:rFonts w:hint="eastAsia" w:ascii="仿宋" w:hAnsi="仿宋" w:eastAsia="仿宋" w:cs="仿宋"/>
                <w:sz w:val="20"/>
                <w:szCs w:val="20"/>
              </w:rPr>
            </w:pPr>
          </w:p>
        </w:tc>
        <w:tc>
          <w:tcPr>
            <w:tcW w:w="5546" w:type="dxa"/>
            <w:tcBorders>
              <w:left w:val="single" w:color="auto" w:sz="4" w:space="0"/>
              <w:bottom w:val="nil"/>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left w:val="nil"/>
              <w:right w:val="single" w:color="auto" w:sz="4" w:space="0"/>
            </w:tcBorders>
            <w:noWrap w:val="0"/>
            <w:vAlign w:val="center"/>
          </w:tcPr>
          <w:p>
            <w:pPr>
              <w:ind w:firstLine="201" w:firstLineChars="100"/>
              <w:jc w:val="left"/>
              <w:rPr>
                <w:rFonts w:hint="eastAsia" w:ascii="仿宋" w:hAnsi="仿宋" w:eastAsia="仿宋" w:cs="仿宋"/>
                <w:sz w:val="20"/>
                <w:szCs w:val="20"/>
              </w:rPr>
            </w:pPr>
            <w:r>
              <w:rPr>
                <w:rFonts w:hint="eastAsia" w:ascii="仿宋" w:hAnsi="仿宋" w:eastAsia="仿宋" w:cs="仿宋"/>
                <w:b/>
                <w:color w:val="000000"/>
                <w:sz w:val="20"/>
                <w:szCs w:val="20"/>
              </w:rPr>
              <w:t>（一）酒和精制茶的生产</w:t>
            </w:r>
          </w:p>
        </w:tc>
        <w:tc>
          <w:tcPr>
            <w:tcW w:w="716" w:type="dxa"/>
            <w:tcBorders>
              <w:top w:val="nil"/>
              <w:left w:val="single" w:color="auto" w:sz="4" w:space="0"/>
              <w:right w:val="single" w:color="auto" w:sz="4" w:space="0"/>
            </w:tcBorders>
            <w:noWrap w:val="0"/>
            <w:vAlign w:val="center"/>
          </w:tcPr>
          <w:p>
            <w:pPr>
              <w:jc w:val="center"/>
              <w:rPr>
                <w:rFonts w:hint="eastAsia" w:ascii="仿宋" w:hAnsi="仿宋" w:eastAsia="仿宋" w:cs="仿宋"/>
                <w:sz w:val="20"/>
                <w:szCs w:val="20"/>
              </w:rPr>
            </w:pPr>
          </w:p>
        </w:tc>
        <w:tc>
          <w:tcPr>
            <w:tcW w:w="5546" w:type="dxa"/>
            <w:tcBorders>
              <w:top w:val="nil"/>
              <w:left w:val="single" w:color="auto" w:sz="4" w:space="0"/>
              <w:right w:val="nil"/>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left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黄酒制造</w:t>
            </w:r>
          </w:p>
        </w:tc>
        <w:tc>
          <w:tcPr>
            <w:tcW w:w="716" w:type="dxa"/>
            <w:tcBorders>
              <w:top w:val="nil"/>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1514</w:t>
            </w:r>
          </w:p>
        </w:tc>
        <w:tc>
          <w:tcPr>
            <w:tcW w:w="5546" w:type="dxa"/>
            <w:tcBorders>
              <w:top w:val="nil"/>
              <w:left w:val="single" w:color="auto" w:sz="4" w:space="0"/>
              <w:right w:val="nil"/>
            </w:tcBorders>
            <w:noWrap w:val="0"/>
            <w:vAlign w:val="center"/>
          </w:tcPr>
          <w:p>
            <w:pPr>
              <w:widowControl/>
              <w:rPr>
                <w:rFonts w:hint="eastAsia" w:ascii="仿宋" w:hAnsi="仿宋" w:eastAsia="仿宋" w:cs="仿宋"/>
                <w:sz w:val="20"/>
                <w:szCs w:val="20"/>
              </w:rPr>
            </w:pPr>
            <w:r>
              <w:rPr>
                <w:rFonts w:hint="eastAsia" w:ascii="仿宋" w:hAnsi="仿宋" w:eastAsia="仿宋" w:cs="仿宋"/>
                <w:color w:val="000000"/>
                <w:sz w:val="20"/>
                <w:szCs w:val="20"/>
              </w:rPr>
              <w:t>指以稻米、黍米、黑米、小麦、玉米等为主要原料，加曲、酵母等糖化发酵剂发酵酿制而成的发酵酒产品的生产活动。</w:t>
            </w:r>
          </w:p>
        </w:tc>
      </w:tr>
      <w:tr>
        <w:tblPrEx>
          <w:tblCellMar>
            <w:top w:w="0" w:type="dxa"/>
            <w:left w:w="108" w:type="dxa"/>
            <w:bottom w:w="0" w:type="dxa"/>
            <w:right w:w="108" w:type="dxa"/>
          </w:tblCellMar>
        </w:tblPrEx>
        <w:trPr>
          <w:trHeight w:val="499" w:hRule="atLeast"/>
          <w:jc w:val="center"/>
        </w:trPr>
        <w:tc>
          <w:tcPr>
            <w:tcW w:w="3245" w:type="dxa"/>
            <w:tcBorders>
              <w:left w:val="nil"/>
              <w:bottom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精制茶加工</w:t>
            </w:r>
          </w:p>
        </w:tc>
        <w:tc>
          <w:tcPr>
            <w:tcW w:w="716" w:type="dxa"/>
            <w:tcBorders>
              <w:left w:val="single" w:color="auto" w:sz="4" w:space="0"/>
              <w:bottom w:val="nil"/>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1530</w:t>
            </w:r>
          </w:p>
        </w:tc>
        <w:tc>
          <w:tcPr>
            <w:tcW w:w="5546" w:type="dxa"/>
            <w:tcBorders>
              <w:left w:val="single" w:color="auto" w:sz="4" w:space="0"/>
              <w:bottom w:val="nil"/>
              <w:right w:val="nil"/>
            </w:tcBorders>
            <w:noWrap w:val="0"/>
            <w:vAlign w:val="center"/>
          </w:tcPr>
          <w:p>
            <w:pPr>
              <w:widowControl/>
              <w:rPr>
                <w:rFonts w:hint="eastAsia" w:ascii="仿宋" w:hAnsi="仿宋" w:eastAsia="仿宋" w:cs="仿宋"/>
                <w:sz w:val="20"/>
                <w:szCs w:val="20"/>
              </w:rPr>
            </w:pPr>
            <w:r>
              <w:rPr>
                <w:rFonts w:hint="eastAsia" w:ascii="仿宋" w:hAnsi="仿宋" w:eastAsia="仿宋" w:cs="仿宋"/>
                <w:color w:val="000000"/>
                <w:sz w:val="20"/>
                <w:szCs w:val="20"/>
              </w:rPr>
              <w:t>指对毛茶或半成品原料茶进行筛分、轧切、风选、干燥、匀堆、拼配等精制加工茶叶的生产活动。</w:t>
            </w: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jc w:val="left"/>
              <w:rPr>
                <w:rFonts w:hint="eastAsia" w:ascii="仿宋" w:hAnsi="仿宋" w:eastAsia="仿宋" w:cs="仿宋"/>
                <w:sz w:val="20"/>
                <w:szCs w:val="20"/>
              </w:rPr>
            </w:pPr>
            <w:r>
              <w:rPr>
                <w:rFonts w:hint="eastAsia" w:ascii="仿宋" w:hAnsi="仿宋" w:eastAsia="仿宋" w:cs="仿宋"/>
                <w:b/>
                <w:color w:val="000000"/>
                <w:sz w:val="20"/>
                <w:szCs w:val="20"/>
              </w:rPr>
              <w:t>（二）丝绢纺织及印染精加工</w:t>
            </w:r>
          </w:p>
        </w:tc>
        <w:tc>
          <w:tcPr>
            <w:tcW w:w="716" w:type="dxa"/>
            <w:tcBorders>
              <w:top w:val="nil"/>
              <w:left w:val="single" w:color="auto" w:sz="4" w:space="0"/>
              <w:right w:val="single" w:color="auto" w:sz="4" w:space="0"/>
            </w:tcBorders>
            <w:noWrap w:val="0"/>
            <w:vAlign w:val="center"/>
          </w:tcPr>
          <w:p>
            <w:pPr>
              <w:jc w:val="center"/>
              <w:rPr>
                <w:rFonts w:hint="eastAsia" w:ascii="仿宋" w:hAnsi="仿宋" w:eastAsia="仿宋" w:cs="仿宋"/>
                <w:sz w:val="20"/>
                <w:szCs w:val="20"/>
              </w:rPr>
            </w:pPr>
          </w:p>
        </w:tc>
        <w:tc>
          <w:tcPr>
            <w:tcW w:w="5546" w:type="dxa"/>
            <w:tcBorders>
              <w:top w:val="nil"/>
              <w:left w:val="single" w:color="auto" w:sz="4" w:space="0"/>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绢纺和丝织加工</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1742</w:t>
            </w:r>
          </w:p>
        </w:tc>
        <w:tc>
          <w:tcPr>
            <w:tcW w:w="5546" w:type="dxa"/>
            <w:tcBorders>
              <w:left w:val="single" w:color="auto" w:sz="4" w:space="0"/>
            </w:tcBorders>
            <w:noWrap w:val="0"/>
            <w:vAlign w:val="center"/>
          </w:tcPr>
          <w:p>
            <w:pPr>
              <w:spacing w:line="320" w:lineRule="exact"/>
              <w:rPr>
                <w:rFonts w:hint="eastAsia" w:ascii="仿宋" w:hAnsi="仿宋" w:eastAsia="仿宋" w:cs="仿宋"/>
                <w:sz w:val="20"/>
                <w:szCs w:val="20"/>
              </w:rPr>
            </w:pPr>
            <w:r>
              <w:rPr>
                <w:rFonts w:hint="eastAsia" w:ascii="仿宋" w:hAnsi="仿宋" w:eastAsia="仿宋" w:cs="仿宋"/>
                <w:color w:val="000000"/>
                <w:sz w:val="20"/>
                <w:szCs w:val="20"/>
              </w:rPr>
              <w:t xml:space="preserve">指以丝为主要原料进行的丝织物织造加工。                        </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丝印染精加工</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1743</w:t>
            </w:r>
          </w:p>
        </w:tc>
        <w:tc>
          <w:tcPr>
            <w:tcW w:w="5546" w:type="dxa"/>
            <w:tcBorders>
              <w:left w:val="single" w:color="auto" w:sz="4" w:space="0"/>
            </w:tcBorders>
            <w:noWrap w:val="0"/>
            <w:vAlign w:val="center"/>
          </w:tcPr>
          <w:p>
            <w:pPr>
              <w:spacing w:line="320" w:lineRule="exact"/>
              <w:rPr>
                <w:rFonts w:hint="eastAsia" w:ascii="仿宋" w:hAnsi="仿宋" w:eastAsia="仿宋" w:cs="仿宋"/>
                <w:sz w:val="20"/>
                <w:szCs w:val="20"/>
              </w:rPr>
            </w:pPr>
            <w:r>
              <w:rPr>
                <w:rFonts w:hint="eastAsia" w:ascii="仿宋" w:hAnsi="仿宋" w:eastAsia="仿宋" w:cs="仿宋"/>
                <w:color w:val="000000"/>
                <w:sz w:val="20"/>
                <w:szCs w:val="20"/>
              </w:rPr>
              <w:t>指对非自产的丝织物进行漂白、染色、印花、轧光、起绒、缩水等工序的加工。</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jc w:val="left"/>
              <w:rPr>
                <w:rFonts w:hint="eastAsia" w:ascii="仿宋" w:hAnsi="仿宋" w:eastAsia="仿宋" w:cs="仿宋"/>
                <w:sz w:val="20"/>
                <w:szCs w:val="20"/>
              </w:rPr>
            </w:pPr>
            <w:r>
              <w:rPr>
                <w:rFonts w:hint="eastAsia" w:ascii="仿宋" w:hAnsi="仿宋" w:eastAsia="仿宋" w:cs="仿宋"/>
                <w:b/>
                <w:color w:val="000000"/>
                <w:sz w:val="20"/>
                <w:szCs w:val="20"/>
              </w:rPr>
              <w:t>十二、文教、休闲娱乐产品</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p>
        </w:tc>
        <w:tc>
          <w:tcPr>
            <w:tcW w:w="5546" w:type="dxa"/>
            <w:tcBorders>
              <w:left w:val="single" w:color="auto" w:sz="4" w:space="0"/>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201" w:firstLineChars="100"/>
              <w:jc w:val="left"/>
              <w:rPr>
                <w:rFonts w:hint="eastAsia" w:ascii="仿宋" w:hAnsi="仿宋" w:eastAsia="仿宋" w:cs="仿宋"/>
                <w:sz w:val="20"/>
                <w:szCs w:val="20"/>
              </w:rPr>
            </w:pPr>
            <w:r>
              <w:rPr>
                <w:rFonts w:hint="eastAsia" w:ascii="仿宋" w:hAnsi="仿宋" w:eastAsia="仿宋" w:cs="仿宋"/>
                <w:b/>
                <w:color w:val="000000"/>
                <w:sz w:val="20"/>
                <w:szCs w:val="20"/>
              </w:rPr>
              <w:t>（一）文教办公用品的制造</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p>
        </w:tc>
        <w:tc>
          <w:tcPr>
            <w:tcW w:w="5546" w:type="dxa"/>
            <w:tcBorders>
              <w:left w:val="single" w:color="auto" w:sz="4" w:space="0"/>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教学用模型及教具制造</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2413</w:t>
            </w:r>
          </w:p>
        </w:tc>
        <w:tc>
          <w:tcPr>
            <w:tcW w:w="5546" w:type="dxa"/>
            <w:tcBorders>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color w:val="000000"/>
                <w:sz w:val="20"/>
                <w:szCs w:val="20"/>
              </w:rPr>
              <w:t>指主要用于教学的各种专用模型、标本及教具的制造。</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其他文教办公用品制造</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2419</w:t>
            </w:r>
          </w:p>
        </w:tc>
        <w:tc>
          <w:tcPr>
            <w:tcW w:w="5546" w:type="dxa"/>
            <w:tcBorders>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指其他未列明的文教办公类用品的制造。</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201" w:firstLineChars="100"/>
              <w:jc w:val="left"/>
              <w:rPr>
                <w:rFonts w:hint="eastAsia" w:ascii="仿宋" w:hAnsi="仿宋" w:eastAsia="仿宋" w:cs="仿宋"/>
                <w:sz w:val="20"/>
                <w:szCs w:val="20"/>
              </w:rPr>
            </w:pPr>
            <w:r>
              <w:rPr>
                <w:rFonts w:hint="eastAsia" w:ascii="仿宋" w:hAnsi="仿宋" w:eastAsia="仿宋" w:cs="仿宋"/>
                <w:b/>
                <w:color w:val="000000"/>
                <w:sz w:val="20"/>
                <w:szCs w:val="20"/>
              </w:rPr>
              <w:t>（二）文化、办公用机械的制造</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p>
        </w:tc>
        <w:tc>
          <w:tcPr>
            <w:tcW w:w="5546" w:type="dxa"/>
            <w:tcBorders>
              <w:left w:val="single" w:color="auto" w:sz="4" w:space="0"/>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bottom w:val="single" w:color="auto" w:sz="4" w:space="0"/>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其他文化、办公用机械制造</w:t>
            </w:r>
          </w:p>
        </w:tc>
        <w:tc>
          <w:tcPr>
            <w:tcW w:w="716" w:type="dxa"/>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3479</w:t>
            </w:r>
          </w:p>
        </w:tc>
        <w:tc>
          <w:tcPr>
            <w:tcW w:w="5546" w:type="dxa"/>
            <w:tcBorders>
              <w:left w:val="single" w:color="auto" w:sz="4" w:space="0"/>
              <w:bottom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指其他未列明的文化、办公用机械的制造活动。</w:t>
            </w:r>
          </w:p>
        </w:tc>
      </w:tr>
      <w:tr>
        <w:tblPrEx>
          <w:tblCellMar>
            <w:top w:w="0" w:type="dxa"/>
            <w:left w:w="108" w:type="dxa"/>
            <w:bottom w:w="0" w:type="dxa"/>
            <w:right w:w="108" w:type="dxa"/>
          </w:tblCellMar>
        </w:tblPrEx>
        <w:trPr>
          <w:trHeight w:val="499" w:hRule="atLeast"/>
          <w:jc w:val="center"/>
        </w:trPr>
        <w:tc>
          <w:tcPr>
            <w:tcW w:w="3245" w:type="dxa"/>
            <w:tcBorders>
              <w:top w:val="single" w:color="auto" w:sz="4" w:space="0"/>
              <w:right w:val="single" w:color="auto" w:sz="4" w:space="0"/>
            </w:tcBorders>
            <w:noWrap w:val="0"/>
            <w:vAlign w:val="center"/>
          </w:tcPr>
          <w:p>
            <w:pPr>
              <w:ind w:firstLine="201" w:firstLineChars="100"/>
              <w:jc w:val="left"/>
              <w:rPr>
                <w:rFonts w:hint="eastAsia" w:ascii="仿宋" w:hAnsi="仿宋" w:eastAsia="仿宋" w:cs="仿宋"/>
                <w:sz w:val="20"/>
                <w:szCs w:val="20"/>
              </w:rPr>
            </w:pPr>
            <w:r>
              <w:rPr>
                <w:rFonts w:hint="eastAsia" w:ascii="仿宋" w:hAnsi="仿宋" w:eastAsia="仿宋" w:cs="仿宋"/>
                <w:b/>
                <w:color w:val="000000"/>
                <w:sz w:val="20"/>
                <w:szCs w:val="20"/>
              </w:rPr>
              <w:t>（三）休闲娱乐产品制造</w:t>
            </w:r>
          </w:p>
        </w:tc>
        <w:tc>
          <w:tcPr>
            <w:tcW w:w="716"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0"/>
                <w:szCs w:val="20"/>
              </w:rPr>
            </w:pPr>
          </w:p>
        </w:tc>
        <w:tc>
          <w:tcPr>
            <w:tcW w:w="5546" w:type="dxa"/>
            <w:tcBorders>
              <w:top w:val="single" w:color="auto" w:sz="4" w:space="0"/>
              <w:left w:val="single" w:color="auto" w:sz="4" w:space="0"/>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娱乐船和运动船制造</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3733</w:t>
            </w:r>
          </w:p>
        </w:tc>
        <w:tc>
          <w:tcPr>
            <w:tcW w:w="5546" w:type="dxa"/>
            <w:tcBorders>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color w:val="000000"/>
                <w:sz w:val="20"/>
                <w:szCs w:val="20"/>
              </w:rPr>
              <w:t>指游艇和用于娱乐或运动的其他船只的制造。</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四轮及以上非公路休闲车及零配件制造</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3780*</w:t>
            </w:r>
          </w:p>
        </w:tc>
        <w:tc>
          <w:tcPr>
            <w:tcW w:w="5546" w:type="dxa"/>
            <w:tcBorders>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color w:val="000000"/>
                <w:sz w:val="20"/>
                <w:szCs w:val="20"/>
              </w:rPr>
              <w:t>指以运动休闲娱乐为主要功能，四轮及四轮以上运动休闲车（不含跑车、山地车和越野车）及专用零件和附件等制造。</w:t>
            </w:r>
            <w:r>
              <w:rPr>
                <w:rFonts w:hint="eastAsia" w:ascii="仿宋" w:hAnsi="仿宋" w:eastAsia="仿宋" w:cs="宋体"/>
                <w:sz w:val="20"/>
                <w:szCs w:val="20"/>
              </w:rPr>
              <w:t>该</w:t>
            </w:r>
            <w:r>
              <w:rPr>
                <w:rFonts w:hint="eastAsia" w:ascii="仿宋" w:hAnsi="仿宋" w:eastAsia="仿宋" w:cs="仿宋"/>
                <w:color w:val="000000"/>
                <w:sz w:val="20"/>
                <w:szCs w:val="20"/>
              </w:rPr>
              <w:t>小类包含在非公路休闲车及零配件制造小类中。</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201" w:firstLineChars="100"/>
              <w:jc w:val="left"/>
              <w:rPr>
                <w:rFonts w:hint="eastAsia" w:ascii="仿宋" w:hAnsi="仿宋" w:eastAsia="仿宋" w:cs="仿宋"/>
                <w:sz w:val="20"/>
                <w:szCs w:val="20"/>
              </w:rPr>
            </w:pPr>
            <w:r>
              <w:rPr>
                <w:rFonts w:hint="eastAsia" w:ascii="仿宋" w:hAnsi="仿宋" w:eastAsia="仿宋" w:cs="仿宋"/>
                <w:b/>
                <w:color w:val="000000"/>
                <w:sz w:val="20"/>
                <w:szCs w:val="20"/>
              </w:rPr>
              <w:t>（四）文化传播介质设备的制造</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p>
        </w:tc>
        <w:tc>
          <w:tcPr>
            <w:tcW w:w="5546" w:type="dxa"/>
            <w:tcBorders>
              <w:left w:val="single" w:color="auto" w:sz="4" w:space="0"/>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移动通信终端设备制造</w:t>
            </w:r>
          </w:p>
        </w:tc>
        <w:tc>
          <w:tcPr>
            <w:tcW w:w="716" w:type="dxa"/>
            <w:tcBorders>
              <w:left w:val="single" w:color="auto" w:sz="4" w:space="0"/>
              <w:bottom w:val="nil"/>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3922*</w:t>
            </w:r>
          </w:p>
        </w:tc>
        <w:tc>
          <w:tcPr>
            <w:tcW w:w="5546" w:type="dxa"/>
            <w:tcBorders>
              <w:left w:val="single" w:color="auto" w:sz="4" w:space="0"/>
              <w:bottom w:val="nil"/>
            </w:tcBorders>
            <w:noWrap w:val="0"/>
            <w:vAlign w:val="center"/>
          </w:tcPr>
          <w:p>
            <w:pPr>
              <w:widowControl/>
              <w:rPr>
                <w:rFonts w:hint="eastAsia" w:ascii="仿宋" w:hAnsi="仿宋" w:eastAsia="仿宋" w:cs="仿宋"/>
                <w:sz w:val="20"/>
                <w:szCs w:val="20"/>
              </w:rPr>
            </w:pPr>
            <w:r>
              <w:rPr>
                <w:rFonts w:hint="eastAsia" w:ascii="仿宋" w:hAnsi="仿宋" w:eastAsia="仿宋" w:cs="仿宋"/>
                <w:color w:val="000000"/>
                <w:sz w:val="20"/>
                <w:szCs w:val="20"/>
              </w:rPr>
              <w:t>指移动通信终端设备包括移动通信设备零件、移动通信手持机、移动通信终端设备零件和其他移动通信终端设备的制造。</w:t>
            </w:r>
            <w:r>
              <w:rPr>
                <w:rFonts w:hint="eastAsia" w:ascii="仿宋" w:hAnsi="仿宋" w:eastAsia="仿宋" w:cs="宋体"/>
                <w:sz w:val="20"/>
                <w:szCs w:val="20"/>
              </w:rPr>
              <w:t>该</w:t>
            </w:r>
            <w:r>
              <w:rPr>
                <w:rFonts w:hint="eastAsia" w:ascii="仿宋" w:hAnsi="仿宋" w:eastAsia="仿宋" w:cs="仿宋"/>
                <w:color w:val="000000"/>
                <w:sz w:val="20"/>
                <w:szCs w:val="20"/>
              </w:rPr>
              <w:t>小类包含在通信终端设备制造小类中。</w:t>
            </w:r>
          </w:p>
        </w:tc>
      </w:tr>
      <w:tr>
        <w:tblPrEx>
          <w:tblCellMar>
            <w:top w:w="0" w:type="dxa"/>
            <w:left w:w="108" w:type="dxa"/>
            <w:bottom w:w="0" w:type="dxa"/>
            <w:right w:w="108" w:type="dxa"/>
          </w:tblCellMar>
        </w:tblPrEx>
        <w:trPr>
          <w:trHeight w:val="499" w:hRule="atLeast"/>
          <w:jc w:val="center"/>
        </w:trPr>
        <w:tc>
          <w:tcPr>
            <w:tcW w:w="3245" w:type="dxa"/>
            <w:tcBorders>
              <w:top w:val="nil"/>
              <w:left w:val="nil"/>
              <w:bottom w:val="nil"/>
              <w:right w:val="single" w:color="auto" w:sz="4" w:space="0"/>
            </w:tcBorders>
            <w:noWrap w:val="0"/>
            <w:vAlign w:val="center"/>
          </w:tcPr>
          <w:p>
            <w:pPr>
              <w:ind w:firstLine="201" w:firstLineChars="100"/>
              <w:jc w:val="left"/>
              <w:rPr>
                <w:rFonts w:hint="eastAsia" w:ascii="仿宋" w:hAnsi="仿宋" w:eastAsia="仿宋" w:cs="仿宋"/>
                <w:sz w:val="20"/>
                <w:szCs w:val="20"/>
              </w:rPr>
            </w:pPr>
            <w:r>
              <w:rPr>
                <w:rFonts w:hint="eastAsia" w:ascii="仿宋" w:hAnsi="仿宋" w:eastAsia="仿宋" w:cs="仿宋"/>
                <w:b/>
                <w:color w:val="000000"/>
                <w:sz w:val="20"/>
                <w:szCs w:val="20"/>
              </w:rPr>
              <w:t>（五）文化传播介质设备的销售</w:t>
            </w:r>
          </w:p>
        </w:tc>
        <w:tc>
          <w:tcPr>
            <w:tcW w:w="716" w:type="dxa"/>
            <w:tcBorders>
              <w:top w:val="nil"/>
              <w:left w:val="single" w:color="auto" w:sz="4" w:space="0"/>
              <w:bottom w:val="nil"/>
              <w:right w:val="single" w:color="auto" w:sz="4" w:space="0"/>
            </w:tcBorders>
            <w:noWrap w:val="0"/>
            <w:vAlign w:val="center"/>
          </w:tcPr>
          <w:p>
            <w:pPr>
              <w:jc w:val="center"/>
              <w:rPr>
                <w:rFonts w:hint="eastAsia" w:ascii="仿宋" w:hAnsi="仿宋" w:eastAsia="仿宋" w:cs="仿宋"/>
                <w:sz w:val="20"/>
                <w:szCs w:val="20"/>
              </w:rPr>
            </w:pPr>
          </w:p>
        </w:tc>
        <w:tc>
          <w:tcPr>
            <w:tcW w:w="5546" w:type="dxa"/>
            <w:tcBorders>
              <w:top w:val="nil"/>
              <w:left w:val="single" w:color="auto" w:sz="4" w:space="0"/>
              <w:bottom w:val="nil"/>
              <w:right w:val="nil"/>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left w:val="nil"/>
              <w:bottom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手机及相关产品零售</w:t>
            </w:r>
          </w:p>
        </w:tc>
        <w:tc>
          <w:tcPr>
            <w:tcW w:w="716" w:type="dxa"/>
            <w:tcBorders>
              <w:top w:val="nil"/>
              <w:left w:val="single" w:color="auto" w:sz="4" w:space="0"/>
              <w:bottom w:val="nil"/>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5274*</w:t>
            </w:r>
          </w:p>
        </w:tc>
        <w:tc>
          <w:tcPr>
            <w:tcW w:w="5546" w:type="dxa"/>
            <w:tcBorders>
              <w:top w:val="nil"/>
              <w:left w:val="single" w:color="auto" w:sz="4" w:space="0"/>
              <w:bottom w:val="nil"/>
              <w:right w:val="nil"/>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指手机及</w:t>
            </w:r>
            <w:r>
              <w:rPr>
                <w:rFonts w:hint="eastAsia" w:ascii="仿宋" w:hAnsi="仿宋" w:eastAsia="仿宋" w:cs="仿宋"/>
                <w:color w:val="000000"/>
                <w:sz w:val="20"/>
                <w:szCs w:val="20"/>
              </w:rPr>
              <w:t>相关产品</w:t>
            </w:r>
            <w:r>
              <w:rPr>
                <w:rFonts w:hint="eastAsia" w:ascii="仿宋" w:hAnsi="仿宋" w:eastAsia="仿宋" w:cs="仿宋"/>
                <w:sz w:val="20"/>
                <w:szCs w:val="20"/>
              </w:rPr>
              <w:t>零售服务。</w:t>
            </w:r>
            <w:r>
              <w:rPr>
                <w:rFonts w:hint="eastAsia" w:ascii="仿宋" w:hAnsi="仿宋" w:eastAsia="仿宋" w:cs="宋体"/>
                <w:sz w:val="20"/>
                <w:szCs w:val="20"/>
              </w:rPr>
              <w:t>该</w:t>
            </w:r>
            <w:r>
              <w:rPr>
                <w:rFonts w:hint="eastAsia" w:ascii="仿宋" w:hAnsi="仿宋" w:eastAsia="仿宋" w:cs="仿宋"/>
                <w:sz w:val="20"/>
                <w:szCs w:val="20"/>
              </w:rPr>
              <w:t>小类包含在</w:t>
            </w:r>
            <w:r>
              <w:rPr>
                <w:rFonts w:hint="eastAsia" w:ascii="仿宋" w:hAnsi="仿宋" w:eastAsia="仿宋" w:cs="仿宋"/>
                <w:color w:val="000000"/>
                <w:sz w:val="20"/>
                <w:szCs w:val="20"/>
              </w:rPr>
              <w:t>通信设备零售</w:t>
            </w:r>
            <w:r>
              <w:rPr>
                <w:rFonts w:hint="eastAsia" w:ascii="仿宋" w:hAnsi="仿宋" w:eastAsia="仿宋" w:cs="仿宋"/>
                <w:sz w:val="20"/>
                <w:szCs w:val="20"/>
              </w:rPr>
              <w:t>小类中。</w:t>
            </w:r>
          </w:p>
        </w:tc>
      </w:tr>
      <w:tr>
        <w:tblPrEx>
          <w:tblCellMar>
            <w:top w:w="0" w:type="dxa"/>
            <w:left w:w="108" w:type="dxa"/>
            <w:bottom w:w="0" w:type="dxa"/>
            <w:right w:w="108" w:type="dxa"/>
          </w:tblCellMar>
        </w:tblPrEx>
        <w:trPr>
          <w:trHeight w:val="499" w:hRule="atLeast"/>
          <w:jc w:val="center"/>
        </w:trPr>
        <w:tc>
          <w:tcPr>
            <w:tcW w:w="3245" w:type="dxa"/>
            <w:tcBorders>
              <w:top w:val="nil"/>
              <w:left w:val="nil"/>
              <w:bottom w:val="nil"/>
              <w:right w:val="single" w:color="auto" w:sz="4" w:space="0"/>
            </w:tcBorders>
            <w:noWrap w:val="0"/>
            <w:vAlign w:val="center"/>
          </w:tcPr>
          <w:p>
            <w:pPr>
              <w:jc w:val="left"/>
              <w:rPr>
                <w:rFonts w:hint="eastAsia" w:ascii="仿宋" w:hAnsi="仿宋" w:eastAsia="仿宋" w:cs="仿宋"/>
                <w:sz w:val="20"/>
                <w:szCs w:val="20"/>
              </w:rPr>
            </w:pPr>
            <w:r>
              <w:rPr>
                <w:rFonts w:hint="eastAsia" w:ascii="仿宋" w:hAnsi="仿宋" w:eastAsia="仿宋" w:cs="仿宋"/>
                <w:b/>
                <w:color w:val="000000"/>
                <w:sz w:val="20"/>
                <w:szCs w:val="20"/>
              </w:rPr>
              <w:t>十三、文化商务及专业技术服务</w:t>
            </w:r>
          </w:p>
        </w:tc>
        <w:tc>
          <w:tcPr>
            <w:tcW w:w="716" w:type="dxa"/>
            <w:tcBorders>
              <w:top w:val="nil"/>
              <w:left w:val="single" w:color="auto" w:sz="4" w:space="0"/>
              <w:bottom w:val="nil"/>
              <w:right w:val="single" w:color="auto" w:sz="4" w:space="0"/>
            </w:tcBorders>
            <w:noWrap w:val="0"/>
            <w:vAlign w:val="center"/>
          </w:tcPr>
          <w:p>
            <w:pPr>
              <w:jc w:val="center"/>
              <w:rPr>
                <w:rFonts w:hint="eastAsia" w:ascii="仿宋" w:hAnsi="仿宋" w:eastAsia="仿宋" w:cs="仿宋"/>
                <w:sz w:val="20"/>
                <w:szCs w:val="20"/>
              </w:rPr>
            </w:pPr>
          </w:p>
        </w:tc>
        <w:tc>
          <w:tcPr>
            <w:tcW w:w="5546" w:type="dxa"/>
            <w:tcBorders>
              <w:top w:val="nil"/>
              <w:left w:val="single" w:color="auto" w:sz="4" w:space="0"/>
              <w:bottom w:val="nil"/>
              <w:right w:val="nil"/>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right w:val="single" w:color="auto" w:sz="4" w:space="0"/>
            </w:tcBorders>
            <w:noWrap w:val="0"/>
            <w:vAlign w:val="center"/>
          </w:tcPr>
          <w:p>
            <w:pPr>
              <w:ind w:firstLine="201" w:firstLineChars="100"/>
              <w:jc w:val="left"/>
              <w:rPr>
                <w:rFonts w:hint="eastAsia" w:ascii="仿宋" w:hAnsi="仿宋" w:eastAsia="仿宋" w:cs="仿宋"/>
                <w:sz w:val="20"/>
                <w:szCs w:val="20"/>
              </w:rPr>
            </w:pPr>
            <w:r>
              <w:rPr>
                <w:rFonts w:hint="eastAsia" w:ascii="仿宋" w:hAnsi="仿宋" w:eastAsia="仿宋" w:cs="仿宋"/>
                <w:b/>
                <w:color w:val="000000"/>
                <w:sz w:val="20"/>
                <w:szCs w:val="20"/>
              </w:rPr>
              <w:t>（一）其他文化及日用品出租</w:t>
            </w:r>
          </w:p>
        </w:tc>
        <w:tc>
          <w:tcPr>
            <w:tcW w:w="716" w:type="dxa"/>
            <w:tcBorders>
              <w:top w:val="nil"/>
              <w:left w:val="single" w:color="auto" w:sz="4" w:space="0"/>
              <w:right w:val="single" w:color="auto" w:sz="4" w:space="0"/>
            </w:tcBorders>
            <w:noWrap w:val="0"/>
            <w:vAlign w:val="center"/>
          </w:tcPr>
          <w:p>
            <w:pPr>
              <w:jc w:val="center"/>
              <w:rPr>
                <w:rFonts w:hint="eastAsia" w:ascii="仿宋" w:hAnsi="仿宋" w:eastAsia="仿宋" w:cs="仿宋"/>
                <w:sz w:val="20"/>
                <w:szCs w:val="20"/>
              </w:rPr>
            </w:pPr>
          </w:p>
        </w:tc>
        <w:tc>
          <w:tcPr>
            <w:tcW w:w="5546" w:type="dxa"/>
            <w:tcBorders>
              <w:top w:val="nil"/>
              <w:left w:val="single" w:color="auto" w:sz="4" w:space="0"/>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其他文体设备和用品出租</w:t>
            </w:r>
          </w:p>
        </w:tc>
        <w:tc>
          <w:tcPr>
            <w:tcW w:w="716" w:type="dxa"/>
            <w:tcBorders>
              <w:left w:val="single" w:color="auto" w:sz="4" w:space="0"/>
              <w:bottom w:val="nil"/>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7129</w:t>
            </w:r>
          </w:p>
        </w:tc>
        <w:tc>
          <w:tcPr>
            <w:tcW w:w="5546" w:type="dxa"/>
            <w:tcBorders>
              <w:left w:val="single" w:color="auto" w:sz="4" w:space="0"/>
              <w:bottom w:val="nil"/>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w:t>
            </w:r>
            <w:r>
              <w:rPr>
                <w:rFonts w:hint="eastAsia" w:ascii="仿宋" w:hAnsi="仿宋" w:eastAsia="仿宋" w:cs="仿宋"/>
                <w:color w:val="000000"/>
                <w:sz w:val="20"/>
                <w:szCs w:val="20"/>
              </w:rPr>
              <w:t>其他文体设备和用品的出租。</w:t>
            </w:r>
          </w:p>
        </w:tc>
      </w:tr>
      <w:tr>
        <w:tblPrEx>
          <w:tblCellMar>
            <w:top w:w="0" w:type="dxa"/>
            <w:left w:w="108" w:type="dxa"/>
            <w:bottom w:w="0" w:type="dxa"/>
            <w:right w:w="108" w:type="dxa"/>
          </w:tblCellMar>
        </w:tblPrEx>
        <w:trPr>
          <w:trHeight w:val="499" w:hRule="atLeast"/>
          <w:jc w:val="center"/>
        </w:trPr>
        <w:tc>
          <w:tcPr>
            <w:tcW w:w="3245" w:type="dxa"/>
            <w:tcBorders>
              <w:top w:val="nil"/>
              <w:left w:val="nil"/>
              <w:bottom w:val="nil"/>
              <w:right w:val="single" w:color="auto" w:sz="4" w:space="0"/>
            </w:tcBorders>
            <w:noWrap w:val="0"/>
            <w:vAlign w:val="center"/>
          </w:tcPr>
          <w:p>
            <w:pPr>
              <w:ind w:firstLine="201" w:firstLineChars="100"/>
              <w:jc w:val="left"/>
              <w:rPr>
                <w:rFonts w:hint="eastAsia" w:ascii="仿宋" w:hAnsi="仿宋" w:eastAsia="仿宋" w:cs="仿宋"/>
                <w:sz w:val="20"/>
                <w:szCs w:val="20"/>
              </w:rPr>
            </w:pPr>
            <w:r>
              <w:rPr>
                <w:rFonts w:hint="eastAsia" w:ascii="仿宋" w:hAnsi="仿宋" w:eastAsia="仿宋" w:cs="仿宋"/>
                <w:b/>
                <w:color w:val="000000"/>
                <w:sz w:val="20"/>
                <w:szCs w:val="20"/>
              </w:rPr>
              <w:t>（二）文化商务服务业</w:t>
            </w:r>
          </w:p>
        </w:tc>
        <w:tc>
          <w:tcPr>
            <w:tcW w:w="716" w:type="dxa"/>
            <w:tcBorders>
              <w:top w:val="nil"/>
              <w:left w:val="single" w:color="auto" w:sz="4" w:space="0"/>
              <w:bottom w:val="nil"/>
              <w:right w:val="single" w:color="auto" w:sz="4" w:space="0"/>
            </w:tcBorders>
            <w:noWrap w:val="0"/>
            <w:vAlign w:val="center"/>
          </w:tcPr>
          <w:p>
            <w:pPr>
              <w:jc w:val="center"/>
              <w:rPr>
                <w:rFonts w:hint="eastAsia" w:ascii="仿宋" w:hAnsi="仿宋" w:eastAsia="仿宋" w:cs="仿宋"/>
                <w:sz w:val="20"/>
                <w:szCs w:val="20"/>
              </w:rPr>
            </w:pPr>
          </w:p>
        </w:tc>
        <w:tc>
          <w:tcPr>
            <w:tcW w:w="5546" w:type="dxa"/>
            <w:tcBorders>
              <w:top w:val="nil"/>
              <w:left w:val="single" w:color="auto" w:sz="4" w:space="0"/>
              <w:bottom w:val="nil"/>
              <w:right w:val="nil"/>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left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企业形象和文化艺术咨询服务</w:t>
            </w:r>
          </w:p>
        </w:tc>
        <w:tc>
          <w:tcPr>
            <w:tcW w:w="716" w:type="dxa"/>
            <w:tcBorders>
              <w:top w:val="nil"/>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7243*</w:t>
            </w:r>
          </w:p>
        </w:tc>
        <w:tc>
          <w:tcPr>
            <w:tcW w:w="5546" w:type="dxa"/>
            <w:tcBorders>
              <w:top w:val="nil"/>
              <w:left w:val="single" w:color="auto" w:sz="4" w:space="0"/>
              <w:right w:val="nil"/>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指企业形象策划服务和文化艺术咨询服务。</w:t>
            </w:r>
            <w:r>
              <w:rPr>
                <w:rFonts w:hint="eastAsia" w:ascii="仿宋" w:hAnsi="仿宋" w:eastAsia="仿宋" w:cs="宋体"/>
                <w:sz w:val="20"/>
                <w:szCs w:val="20"/>
              </w:rPr>
              <w:t>该</w:t>
            </w:r>
            <w:r>
              <w:rPr>
                <w:rFonts w:hint="eastAsia" w:ascii="仿宋" w:hAnsi="仿宋" w:eastAsia="仿宋" w:cs="仿宋"/>
                <w:sz w:val="20"/>
                <w:szCs w:val="20"/>
              </w:rPr>
              <w:t>小类包含在社会经济咨询小类中。</w:t>
            </w:r>
          </w:p>
        </w:tc>
      </w:tr>
      <w:tr>
        <w:tblPrEx>
          <w:tblCellMar>
            <w:top w:w="0" w:type="dxa"/>
            <w:left w:w="108" w:type="dxa"/>
            <w:bottom w:w="0" w:type="dxa"/>
            <w:right w:w="108" w:type="dxa"/>
          </w:tblCellMar>
        </w:tblPrEx>
        <w:trPr>
          <w:trHeight w:val="499" w:hRule="atLeast"/>
          <w:jc w:val="center"/>
        </w:trPr>
        <w:tc>
          <w:tcPr>
            <w:tcW w:w="3245" w:type="dxa"/>
            <w:tcBorders>
              <w:top w:val="nil"/>
              <w:left w:val="nil"/>
              <w:right w:val="single" w:color="auto" w:sz="4" w:space="0"/>
            </w:tcBorders>
            <w:noWrap w:val="0"/>
            <w:vAlign w:val="center"/>
          </w:tcPr>
          <w:p>
            <w:pPr>
              <w:ind w:firstLine="201" w:firstLineChars="100"/>
              <w:jc w:val="left"/>
              <w:rPr>
                <w:rFonts w:hint="eastAsia" w:ascii="仿宋" w:hAnsi="仿宋" w:eastAsia="仿宋" w:cs="仿宋"/>
                <w:sz w:val="20"/>
                <w:szCs w:val="20"/>
              </w:rPr>
            </w:pPr>
            <w:r>
              <w:rPr>
                <w:rFonts w:hint="eastAsia" w:ascii="仿宋" w:hAnsi="仿宋" w:eastAsia="仿宋" w:cs="仿宋"/>
                <w:b/>
                <w:color w:val="000000"/>
                <w:sz w:val="20"/>
                <w:szCs w:val="20"/>
              </w:rPr>
              <w:t>（三）文化专业技术服务业</w:t>
            </w:r>
          </w:p>
        </w:tc>
        <w:tc>
          <w:tcPr>
            <w:tcW w:w="716" w:type="dxa"/>
            <w:tcBorders>
              <w:top w:val="nil"/>
              <w:left w:val="single" w:color="auto" w:sz="4" w:space="0"/>
              <w:right w:val="single" w:color="auto" w:sz="4" w:space="0"/>
            </w:tcBorders>
            <w:noWrap w:val="0"/>
            <w:vAlign w:val="center"/>
          </w:tcPr>
          <w:p>
            <w:pPr>
              <w:jc w:val="center"/>
              <w:rPr>
                <w:rFonts w:hint="eastAsia" w:ascii="仿宋" w:hAnsi="仿宋" w:eastAsia="仿宋" w:cs="仿宋"/>
                <w:sz w:val="20"/>
                <w:szCs w:val="20"/>
              </w:rPr>
            </w:pPr>
          </w:p>
        </w:tc>
        <w:tc>
          <w:tcPr>
            <w:tcW w:w="5546" w:type="dxa"/>
            <w:tcBorders>
              <w:top w:val="nil"/>
              <w:left w:val="single" w:color="auto" w:sz="4" w:space="0"/>
              <w:right w:val="nil"/>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风景名胜区和自然保护区规划服务</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7485</w:t>
            </w:r>
            <w:r>
              <w:rPr>
                <w:rFonts w:hint="eastAsia" w:ascii="仿宋" w:hAnsi="仿宋" w:eastAsia="仿宋" w:cs="仿宋"/>
                <w:bCs/>
                <w:color w:val="000000"/>
                <w:sz w:val="20"/>
                <w:szCs w:val="20"/>
              </w:rPr>
              <w:t>*</w:t>
            </w:r>
          </w:p>
        </w:tc>
        <w:tc>
          <w:tcPr>
            <w:tcW w:w="5546" w:type="dxa"/>
            <w:tcBorders>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指风景名胜区规划服务和自然保护区规划服务。</w:t>
            </w:r>
            <w:r>
              <w:rPr>
                <w:rFonts w:hint="eastAsia" w:ascii="仿宋" w:hAnsi="仿宋" w:eastAsia="仿宋" w:cs="宋体"/>
                <w:sz w:val="20"/>
                <w:szCs w:val="20"/>
              </w:rPr>
              <w:t>该</w:t>
            </w:r>
            <w:r>
              <w:rPr>
                <w:rFonts w:hint="eastAsia" w:ascii="仿宋" w:hAnsi="仿宋" w:eastAsia="仿宋" w:cs="仿宋"/>
                <w:sz w:val="20"/>
                <w:szCs w:val="20"/>
              </w:rPr>
              <w:t>小类包含在</w:t>
            </w:r>
            <w:r>
              <w:rPr>
                <w:rFonts w:hint="eastAsia" w:ascii="仿宋" w:hAnsi="仿宋" w:eastAsia="仿宋" w:cs="仿宋"/>
                <w:color w:val="000000"/>
                <w:sz w:val="20"/>
                <w:szCs w:val="20"/>
              </w:rPr>
              <w:t>规划设计管理小类中</w:t>
            </w:r>
            <w:r>
              <w:rPr>
                <w:rFonts w:hint="eastAsia" w:ascii="仿宋" w:hAnsi="仿宋" w:eastAsia="仿宋" w:cs="仿宋"/>
                <w:sz w:val="20"/>
                <w:szCs w:val="20"/>
              </w:rPr>
              <w:t>。</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201" w:firstLineChars="100"/>
              <w:jc w:val="left"/>
              <w:rPr>
                <w:rFonts w:hint="eastAsia" w:ascii="仿宋" w:hAnsi="仿宋" w:eastAsia="仿宋" w:cs="仿宋"/>
                <w:sz w:val="20"/>
                <w:szCs w:val="20"/>
              </w:rPr>
            </w:pPr>
            <w:r>
              <w:rPr>
                <w:rFonts w:hint="eastAsia" w:ascii="仿宋" w:hAnsi="仿宋" w:eastAsia="仿宋" w:cs="仿宋"/>
                <w:b/>
                <w:color w:val="000000"/>
                <w:sz w:val="20"/>
                <w:szCs w:val="20"/>
              </w:rPr>
              <w:t>（四）文化传播介质及相关服务</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p>
        </w:tc>
        <w:tc>
          <w:tcPr>
            <w:tcW w:w="5546" w:type="dxa"/>
            <w:tcBorders>
              <w:left w:val="single" w:color="auto" w:sz="4" w:space="0"/>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jc w:val="left"/>
              <w:rPr>
                <w:rFonts w:hint="eastAsia" w:ascii="仿宋" w:hAnsi="仿宋" w:eastAsia="仿宋" w:cs="仿宋"/>
                <w:sz w:val="20"/>
                <w:szCs w:val="20"/>
              </w:rPr>
            </w:pPr>
            <w:r>
              <w:rPr>
                <w:rFonts w:hint="eastAsia" w:ascii="仿宋" w:hAnsi="仿宋" w:eastAsia="仿宋" w:cs="仿宋"/>
                <w:color w:val="000000"/>
                <w:sz w:val="20"/>
                <w:szCs w:val="20"/>
              </w:rPr>
              <w:t xml:space="preserve">    信息系统设计及运行维护服务</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6531*</w:t>
            </w:r>
          </w:p>
        </w:tc>
        <w:tc>
          <w:tcPr>
            <w:tcW w:w="5546" w:type="dxa"/>
            <w:tcBorders>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主要包括信息系统设计、运行维护等服务。</w:t>
            </w:r>
            <w:r>
              <w:rPr>
                <w:rFonts w:hint="eastAsia" w:ascii="仿宋" w:hAnsi="仿宋" w:eastAsia="仿宋" w:cs="宋体"/>
                <w:sz w:val="20"/>
                <w:szCs w:val="20"/>
              </w:rPr>
              <w:t>该</w:t>
            </w:r>
            <w:r>
              <w:rPr>
                <w:rFonts w:hint="eastAsia" w:ascii="仿宋" w:hAnsi="仿宋" w:eastAsia="仿宋" w:cs="仿宋"/>
                <w:sz w:val="20"/>
                <w:szCs w:val="20"/>
              </w:rPr>
              <w:t>小类包含在</w:t>
            </w:r>
            <w:r>
              <w:rPr>
                <w:rFonts w:hint="eastAsia" w:ascii="仿宋" w:hAnsi="仿宋" w:eastAsia="仿宋" w:cs="仿宋"/>
                <w:color w:val="000000"/>
                <w:sz w:val="20"/>
                <w:szCs w:val="20"/>
              </w:rPr>
              <w:t>信息系统集成服务小类中。</w:t>
            </w:r>
          </w:p>
        </w:tc>
      </w:tr>
      <w:tr>
        <w:tblPrEx>
          <w:tblCellMar>
            <w:top w:w="0" w:type="dxa"/>
            <w:left w:w="108" w:type="dxa"/>
            <w:bottom w:w="0" w:type="dxa"/>
            <w:right w:w="108" w:type="dxa"/>
          </w:tblCellMar>
        </w:tblPrEx>
        <w:trPr>
          <w:trHeight w:val="499" w:hRule="atLeast"/>
          <w:jc w:val="center"/>
        </w:trPr>
        <w:tc>
          <w:tcPr>
            <w:tcW w:w="3245" w:type="dxa"/>
            <w:tcBorders>
              <w:bottom w:val="single" w:color="auto" w:sz="4" w:space="0"/>
              <w:right w:val="single" w:color="auto" w:sz="4" w:space="0"/>
            </w:tcBorders>
            <w:noWrap w:val="0"/>
            <w:vAlign w:val="center"/>
          </w:tcPr>
          <w:p>
            <w:pPr>
              <w:jc w:val="left"/>
              <w:rPr>
                <w:rFonts w:hint="eastAsia" w:ascii="仿宋" w:hAnsi="仿宋" w:eastAsia="仿宋" w:cs="仿宋"/>
                <w:sz w:val="20"/>
                <w:szCs w:val="20"/>
              </w:rPr>
            </w:pPr>
            <w:r>
              <w:rPr>
                <w:rFonts w:hint="eastAsia" w:ascii="仿宋" w:hAnsi="仿宋" w:eastAsia="仿宋" w:cs="仿宋"/>
                <w:color w:val="000000"/>
                <w:sz w:val="20"/>
                <w:szCs w:val="20"/>
              </w:rPr>
              <w:t xml:space="preserve">    运行维护服务</w:t>
            </w:r>
          </w:p>
        </w:tc>
        <w:tc>
          <w:tcPr>
            <w:tcW w:w="716" w:type="dxa"/>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6540</w:t>
            </w:r>
          </w:p>
        </w:tc>
        <w:tc>
          <w:tcPr>
            <w:tcW w:w="5546" w:type="dxa"/>
            <w:tcBorders>
              <w:left w:val="single" w:color="auto" w:sz="4" w:space="0"/>
              <w:bottom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color w:val="000000"/>
                <w:sz w:val="20"/>
                <w:szCs w:val="20"/>
              </w:rPr>
              <w:t>指基础环境运行维护、网络运行维护、软件运行维护、硬件运行维护、其他运行维护服务。</w:t>
            </w:r>
          </w:p>
        </w:tc>
      </w:tr>
      <w:tr>
        <w:tblPrEx>
          <w:tblCellMar>
            <w:top w:w="0" w:type="dxa"/>
            <w:left w:w="108" w:type="dxa"/>
            <w:bottom w:w="0" w:type="dxa"/>
            <w:right w:w="108" w:type="dxa"/>
          </w:tblCellMar>
        </w:tblPrEx>
        <w:trPr>
          <w:trHeight w:val="499" w:hRule="atLeast"/>
          <w:jc w:val="center"/>
        </w:trPr>
        <w:tc>
          <w:tcPr>
            <w:tcW w:w="3245" w:type="dxa"/>
            <w:tcBorders>
              <w:top w:val="single" w:color="auto" w:sz="4" w:space="0"/>
              <w:right w:val="single" w:color="auto" w:sz="4" w:space="0"/>
            </w:tcBorders>
            <w:noWrap w:val="0"/>
            <w:vAlign w:val="center"/>
          </w:tcPr>
          <w:p>
            <w:pPr>
              <w:jc w:val="left"/>
              <w:rPr>
                <w:rFonts w:hint="eastAsia" w:ascii="仿宋" w:hAnsi="仿宋" w:eastAsia="仿宋" w:cs="仿宋"/>
                <w:sz w:val="20"/>
                <w:szCs w:val="20"/>
              </w:rPr>
            </w:pPr>
            <w:r>
              <w:rPr>
                <w:rFonts w:hint="eastAsia" w:ascii="仿宋" w:hAnsi="仿宋" w:eastAsia="仿宋" w:cs="仿宋"/>
                <w:color w:val="000000"/>
                <w:sz w:val="20"/>
                <w:szCs w:val="20"/>
              </w:rPr>
              <w:t xml:space="preserve">    信息技术咨询服务</w:t>
            </w:r>
          </w:p>
        </w:tc>
        <w:tc>
          <w:tcPr>
            <w:tcW w:w="716"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6560</w:t>
            </w:r>
          </w:p>
        </w:tc>
        <w:tc>
          <w:tcPr>
            <w:tcW w:w="5546" w:type="dxa"/>
            <w:tcBorders>
              <w:top w:val="single" w:color="auto" w:sz="4" w:space="0"/>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color w:val="000000"/>
                <w:sz w:val="20"/>
                <w:szCs w:val="20"/>
              </w:rPr>
              <w:t>指在信息资源开发利用、工程建设、人员培训、管理体系建设、技术支撑等方面向需方提供的管理或技术咨询评估服务；包括信息化规划、信息技术管理咨询、信息系统工程监理、测试评估、信息技术培训等。</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jc w:val="left"/>
              <w:rPr>
                <w:rFonts w:hint="eastAsia" w:ascii="仿宋" w:hAnsi="仿宋" w:eastAsia="仿宋" w:cs="仿宋"/>
                <w:sz w:val="20"/>
                <w:szCs w:val="20"/>
              </w:rPr>
            </w:pPr>
            <w:r>
              <w:rPr>
                <w:rFonts w:hint="eastAsia" w:ascii="仿宋" w:hAnsi="仿宋" w:eastAsia="仿宋" w:cs="仿宋"/>
                <w:b/>
                <w:color w:val="000000"/>
                <w:sz w:val="20"/>
                <w:szCs w:val="20"/>
              </w:rPr>
              <w:t>十四、文化类土木建筑</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p>
        </w:tc>
        <w:tc>
          <w:tcPr>
            <w:tcW w:w="5546" w:type="dxa"/>
            <w:tcBorders>
              <w:left w:val="single" w:color="auto" w:sz="4" w:space="0"/>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ind w:firstLine="201" w:firstLineChars="100"/>
              <w:jc w:val="left"/>
              <w:rPr>
                <w:rFonts w:hint="eastAsia" w:ascii="仿宋" w:hAnsi="仿宋" w:eastAsia="仿宋" w:cs="仿宋"/>
                <w:b/>
                <w:color w:val="000000"/>
                <w:sz w:val="20"/>
                <w:szCs w:val="20"/>
              </w:rPr>
            </w:pPr>
            <w:r>
              <w:rPr>
                <w:rFonts w:hint="eastAsia" w:ascii="仿宋" w:hAnsi="仿宋" w:eastAsia="仿宋" w:cs="仿宋"/>
                <w:b/>
                <w:color w:val="000000"/>
                <w:sz w:val="20"/>
                <w:szCs w:val="20"/>
              </w:rPr>
              <w:t>（一）体育及游乐设施工程施工</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p>
        </w:tc>
        <w:tc>
          <w:tcPr>
            <w:tcW w:w="5546" w:type="dxa"/>
            <w:tcBorders>
              <w:left w:val="single" w:color="auto" w:sz="4" w:space="0"/>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jc w:val="left"/>
              <w:rPr>
                <w:rFonts w:hint="eastAsia" w:ascii="仿宋" w:hAnsi="仿宋" w:eastAsia="仿宋" w:cs="仿宋"/>
                <w:sz w:val="20"/>
                <w:szCs w:val="20"/>
              </w:rPr>
            </w:pPr>
            <w:r>
              <w:rPr>
                <w:rFonts w:hint="eastAsia" w:ascii="仿宋" w:hAnsi="仿宋" w:eastAsia="仿宋" w:cs="仿宋"/>
                <w:color w:val="000000"/>
                <w:sz w:val="20"/>
                <w:szCs w:val="20"/>
              </w:rPr>
              <w:t xml:space="preserve">    体育场地设施工程施工</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4892</w:t>
            </w:r>
          </w:p>
        </w:tc>
        <w:tc>
          <w:tcPr>
            <w:tcW w:w="5546" w:type="dxa"/>
            <w:tcBorders>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color w:val="000000"/>
                <w:sz w:val="20"/>
                <w:szCs w:val="20"/>
              </w:rPr>
              <w:t>指田径场、篮球场、足球场、网球场、高尔夫球场、跑马场、赛车场、卡丁车赛场、全民体育健身工程设施等室内外场地设施的工程施工。</w:t>
            </w:r>
          </w:p>
        </w:tc>
      </w:tr>
      <w:tr>
        <w:tblPrEx>
          <w:tblCellMar>
            <w:top w:w="0" w:type="dxa"/>
            <w:left w:w="108" w:type="dxa"/>
            <w:bottom w:w="0" w:type="dxa"/>
            <w:right w:w="108" w:type="dxa"/>
          </w:tblCellMar>
        </w:tblPrEx>
        <w:trPr>
          <w:trHeight w:val="499" w:hRule="atLeast"/>
          <w:jc w:val="center"/>
        </w:trPr>
        <w:tc>
          <w:tcPr>
            <w:tcW w:w="3245" w:type="dxa"/>
            <w:tcBorders>
              <w:right w:val="single" w:color="auto" w:sz="4" w:space="0"/>
            </w:tcBorders>
            <w:noWrap w:val="0"/>
            <w:vAlign w:val="center"/>
          </w:tcPr>
          <w:p>
            <w:pPr>
              <w:jc w:val="left"/>
              <w:rPr>
                <w:rFonts w:hint="eastAsia" w:ascii="仿宋" w:hAnsi="仿宋" w:eastAsia="仿宋" w:cs="仿宋"/>
                <w:sz w:val="20"/>
                <w:szCs w:val="20"/>
              </w:rPr>
            </w:pPr>
            <w:r>
              <w:rPr>
                <w:rFonts w:hint="eastAsia" w:ascii="仿宋" w:hAnsi="仿宋" w:eastAsia="仿宋" w:cs="仿宋"/>
                <w:color w:val="000000"/>
                <w:sz w:val="20"/>
                <w:szCs w:val="20"/>
              </w:rPr>
              <w:t xml:space="preserve">    游乐设施工程施工</w:t>
            </w:r>
          </w:p>
        </w:tc>
        <w:tc>
          <w:tcPr>
            <w:tcW w:w="716" w:type="dxa"/>
            <w:tcBorders>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4893</w:t>
            </w:r>
          </w:p>
        </w:tc>
        <w:tc>
          <w:tcPr>
            <w:tcW w:w="5546" w:type="dxa"/>
            <w:tcBorders>
              <w:left w:val="single" w:color="auto" w:sz="4" w:space="0"/>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指游乐设施工程的建筑活动。</w:t>
            </w:r>
          </w:p>
        </w:tc>
      </w:tr>
      <w:tr>
        <w:tblPrEx>
          <w:tblCellMar>
            <w:top w:w="0" w:type="dxa"/>
            <w:left w:w="108" w:type="dxa"/>
            <w:bottom w:w="0" w:type="dxa"/>
            <w:right w:w="108" w:type="dxa"/>
          </w:tblCellMar>
        </w:tblPrEx>
        <w:trPr>
          <w:trHeight w:val="499" w:hRule="atLeast"/>
          <w:jc w:val="center"/>
        </w:trPr>
        <w:tc>
          <w:tcPr>
            <w:tcW w:w="3245" w:type="dxa"/>
            <w:tcBorders>
              <w:bottom w:val="nil"/>
              <w:right w:val="single" w:color="auto" w:sz="4" w:space="0"/>
            </w:tcBorders>
            <w:noWrap w:val="0"/>
            <w:vAlign w:val="center"/>
          </w:tcPr>
          <w:p>
            <w:pPr>
              <w:jc w:val="left"/>
              <w:rPr>
                <w:rFonts w:hint="eastAsia" w:ascii="仿宋" w:hAnsi="仿宋" w:eastAsia="仿宋" w:cs="仿宋"/>
                <w:color w:val="000000"/>
                <w:sz w:val="20"/>
                <w:szCs w:val="20"/>
              </w:rPr>
            </w:pPr>
            <w:r>
              <w:rPr>
                <w:rFonts w:hint="eastAsia" w:ascii="仿宋" w:hAnsi="仿宋" w:eastAsia="仿宋" w:cs="仿宋"/>
                <w:color w:val="000000"/>
                <w:sz w:val="20"/>
                <w:szCs w:val="20"/>
              </w:rPr>
              <w:t xml:space="preserve"> </w:t>
            </w:r>
            <w:r>
              <w:rPr>
                <w:rFonts w:hint="eastAsia" w:ascii="仿宋" w:hAnsi="仿宋" w:eastAsia="仿宋" w:cs="仿宋"/>
                <w:b/>
                <w:bCs/>
                <w:color w:val="000000"/>
                <w:sz w:val="20"/>
                <w:szCs w:val="20"/>
              </w:rPr>
              <w:t>（二）古建筑及相关工程服务</w:t>
            </w:r>
          </w:p>
        </w:tc>
        <w:tc>
          <w:tcPr>
            <w:tcW w:w="716" w:type="dxa"/>
            <w:tcBorders>
              <w:left w:val="single" w:color="auto" w:sz="4" w:space="0"/>
              <w:bottom w:val="nil"/>
              <w:right w:val="single" w:color="auto" w:sz="4" w:space="0"/>
            </w:tcBorders>
            <w:noWrap w:val="0"/>
            <w:vAlign w:val="center"/>
          </w:tcPr>
          <w:p>
            <w:pPr>
              <w:jc w:val="center"/>
              <w:rPr>
                <w:rFonts w:hint="eastAsia" w:ascii="仿宋" w:hAnsi="仿宋" w:eastAsia="仿宋" w:cs="仿宋"/>
                <w:color w:val="000000"/>
                <w:sz w:val="20"/>
                <w:szCs w:val="20"/>
              </w:rPr>
            </w:pPr>
          </w:p>
        </w:tc>
        <w:tc>
          <w:tcPr>
            <w:tcW w:w="5546" w:type="dxa"/>
            <w:tcBorders>
              <w:left w:val="single" w:color="auto" w:sz="4" w:space="0"/>
              <w:bottom w:val="nil"/>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left w:val="nil"/>
              <w:bottom w:val="nil"/>
              <w:right w:val="single" w:color="auto" w:sz="4" w:space="0"/>
            </w:tcBorders>
            <w:noWrap w:val="0"/>
            <w:vAlign w:val="center"/>
          </w:tcPr>
          <w:p>
            <w:pPr>
              <w:jc w:val="left"/>
              <w:rPr>
                <w:rFonts w:hint="eastAsia" w:ascii="仿宋" w:hAnsi="仿宋" w:eastAsia="仿宋" w:cs="仿宋"/>
                <w:sz w:val="20"/>
                <w:szCs w:val="20"/>
              </w:rPr>
            </w:pPr>
            <w:r>
              <w:rPr>
                <w:rFonts w:hint="eastAsia" w:ascii="仿宋" w:hAnsi="仿宋" w:eastAsia="仿宋" w:cs="仿宋"/>
                <w:color w:val="000000"/>
                <w:sz w:val="20"/>
                <w:szCs w:val="20"/>
              </w:rPr>
              <w:t xml:space="preserve">    古建筑工程服务</w:t>
            </w:r>
          </w:p>
        </w:tc>
        <w:tc>
          <w:tcPr>
            <w:tcW w:w="716" w:type="dxa"/>
            <w:tcBorders>
              <w:top w:val="nil"/>
              <w:left w:val="single" w:color="auto" w:sz="4" w:space="0"/>
              <w:bottom w:val="nil"/>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4899*</w:t>
            </w:r>
          </w:p>
        </w:tc>
        <w:tc>
          <w:tcPr>
            <w:tcW w:w="5546" w:type="dxa"/>
            <w:tcBorders>
              <w:top w:val="nil"/>
              <w:left w:val="single" w:color="auto" w:sz="4" w:space="0"/>
              <w:bottom w:val="nil"/>
              <w:right w:val="nil"/>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指古建筑及相关工程服务。</w:t>
            </w:r>
            <w:r>
              <w:rPr>
                <w:rFonts w:hint="eastAsia" w:ascii="仿宋" w:hAnsi="仿宋" w:eastAsia="仿宋" w:cs="宋体"/>
                <w:sz w:val="20"/>
                <w:szCs w:val="20"/>
              </w:rPr>
              <w:t>该</w:t>
            </w:r>
            <w:r>
              <w:rPr>
                <w:rFonts w:hint="eastAsia" w:ascii="仿宋" w:hAnsi="仿宋" w:eastAsia="仿宋" w:cs="仿宋"/>
                <w:sz w:val="20"/>
                <w:szCs w:val="20"/>
              </w:rPr>
              <w:t>小类包含在</w:t>
            </w:r>
            <w:r>
              <w:rPr>
                <w:rFonts w:hint="eastAsia" w:ascii="仿宋" w:hAnsi="仿宋" w:eastAsia="仿宋" w:cs="仿宋"/>
                <w:color w:val="000000"/>
                <w:sz w:val="20"/>
                <w:szCs w:val="20"/>
              </w:rPr>
              <w:t>其他土木工程建筑施工小类中</w:t>
            </w:r>
            <w:r>
              <w:rPr>
                <w:rFonts w:hint="eastAsia" w:ascii="仿宋" w:hAnsi="仿宋" w:eastAsia="仿宋" w:cs="仿宋"/>
                <w:sz w:val="20"/>
                <w:szCs w:val="20"/>
              </w:rPr>
              <w:t>。</w:t>
            </w:r>
          </w:p>
        </w:tc>
      </w:tr>
      <w:tr>
        <w:tblPrEx>
          <w:tblCellMar>
            <w:top w:w="0" w:type="dxa"/>
            <w:left w:w="108" w:type="dxa"/>
            <w:bottom w:w="0" w:type="dxa"/>
            <w:right w:w="108" w:type="dxa"/>
          </w:tblCellMar>
        </w:tblPrEx>
        <w:trPr>
          <w:trHeight w:val="499" w:hRule="atLeast"/>
          <w:jc w:val="center"/>
        </w:trPr>
        <w:tc>
          <w:tcPr>
            <w:tcW w:w="3245" w:type="dxa"/>
            <w:tcBorders>
              <w:top w:val="nil"/>
              <w:left w:val="nil"/>
              <w:bottom w:val="nil"/>
              <w:right w:val="single" w:color="auto" w:sz="4" w:space="0"/>
            </w:tcBorders>
            <w:noWrap w:val="0"/>
            <w:vAlign w:val="center"/>
          </w:tcPr>
          <w:p>
            <w:pPr>
              <w:jc w:val="left"/>
              <w:rPr>
                <w:rFonts w:hint="eastAsia" w:ascii="仿宋" w:hAnsi="仿宋" w:eastAsia="仿宋" w:cs="仿宋"/>
                <w:sz w:val="20"/>
                <w:szCs w:val="20"/>
              </w:rPr>
            </w:pPr>
            <w:r>
              <w:rPr>
                <w:rFonts w:hint="eastAsia" w:ascii="仿宋" w:hAnsi="仿宋" w:eastAsia="仿宋" w:cs="仿宋"/>
                <w:b/>
                <w:bCs/>
                <w:color w:val="000000"/>
                <w:sz w:val="20"/>
                <w:szCs w:val="20"/>
              </w:rPr>
              <w:t>十五、文化金融服务</w:t>
            </w:r>
          </w:p>
        </w:tc>
        <w:tc>
          <w:tcPr>
            <w:tcW w:w="716" w:type="dxa"/>
            <w:tcBorders>
              <w:top w:val="nil"/>
              <w:left w:val="single" w:color="auto" w:sz="4" w:space="0"/>
              <w:bottom w:val="nil"/>
              <w:right w:val="single" w:color="auto" w:sz="4" w:space="0"/>
            </w:tcBorders>
            <w:noWrap w:val="0"/>
            <w:vAlign w:val="center"/>
          </w:tcPr>
          <w:p>
            <w:pPr>
              <w:jc w:val="center"/>
              <w:rPr>
                <w:rFonts w:hint="eastAsia" w:ascii="仿宋" w:hAnsi="仿宋" w:eastAsia="仿宋" w:cs="仿宋"/>
                <w:sz w:val="20"/>
                <w:szCs w:val="20"/>
              </w:rPr>
            </w:pPr>
          </w:p>
        </w:tc>
        <w:tc>
          <w:tcPr>
            <w:tcW w:w="5546" w:type="dxa"/>
            <w:tcBorders>
              <w:top w:val="nil"/>
              <w:left w:val="single" w:color="auto" w:sz="4" w:space="0"/>
              <w:bottom w:val="nil"/>
              <w:right w:val="nil"/>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left w:val="nil"/>
              <w:bottom w:val="nil"/>
              <w:right w:val="single" w:color="auto" w:sz="4" w:space="0"/>
            </w:tcBorders>
            <w:noWrap w:val="0"/>
            <w:vAlign w:val="center"/>
          </w:tcPr>
          <w:p>
            <w:pPr>
              <w:ind w:firstLine="201" w:firstLineChars="100"/>
              <w:jc w:val="left"/>
              <w:rPr>
                <w:rFonts w:hint="eastAsia" w:ascii="仿宋" w:hAnsi="仿宋" w:eastAsia="仿宋" w:cs="仿宋"/>
                <w:sz w:val="20"/>
                <w:szCs w:val="20"/>
              </w:rPr>
            </w:pPr>
            <w:r>
              <w:rPr>
                <w:rFonts w:hint="eastAsia" w:ascii="仿宋" w:hAnsi="仿宋" w:eastAsia="仿宋" w:cs="仿宋"/>
                <w:b/>
                <w:bCs/>
                <w:color w:val="000000"/>
                <w:sz w:val="20"/>
                <w:szCs w:val="20"/>
              </w:rPr>
              <w:t>文化货币银行服务</w:t>
            </w:r>
          </w:p>
        </w:tc>
        <w:tc>
          <w:tcPr>
            <w:tcW w:w="716" w:type="dxa"/>
            <w:tcBorders>
              <w:top w:val="nil"/>
              <w:left w:val="single" w:color="auto" w:sz="4" w:space="0"/>
              <w:bottom w:val="nil"/>
              <w:right w:val="single" w:color="auto" w:sz="4" w:space="0"/>
            </w:tcBorders>
            <w:noWrap w:val="0"/>
            <w:vAlign w:val="center"/>
          </w:tcPr>
          <w:p>
            <w:pPr>
              <w:jc w:val="center"/>
              <w:rPr>
                <w:rFonts w:hint="eastAsia" w:ascii="仿宋" w:hAnsi="仿宋" w:eastAsia="仿宋" w:cs="仿宋"/>
                <w:sz w:val="20"/>
                <w:szCs w:val="20"/>
              </w:rPr>
            </w:pPr>
          </w:p>
        </w:tc>
        <w:tc>
          <w:tcPr>
            <w:tcW w:w="5546" w:type="dxa"/>
            <w:tcBorders>
              <w:top w:val="nil"/>
              <w:left w:val="single" w:color="auto" w:sz="4" w:space="0"/>
              <w:bottom w:val="nil"/>
              <w:right w:val="nil"/>
            </w:tcBorders>
            <w:noWrap w:val="0"/>
            <w:vAlign w:val="center"/>
          </w:tcPr>
          <w:p>
            <w:pPr>
              <w:widowControl/>
              <w:rPr>
                <w:rFonts w:hint="eastAsia" w:ascii="仿宋" w:hAnsi="仿宋" w:eastAsia="仿宋" w:cs="仿宋"/>
                <w:sz w:val="20"/>
                <w:szCs w:val="20"/>
              </w:rPr>
            </w:pPr>
          </w:p>
        </w:tc>
      </w:tr>
      <w:tr>
        <w:tblPrEx>
          <w:tblCellMar>
            <w:top w:w="0" w:type="dxa"/>
            <w:left w:w="108" w:type="dxa"/>
            <w:bottom w:w="0" w:type="dxa"/>
            <w:right w:w="108" w:type="dxa"/>
          </w:tblCellMar>
        </w:tblPrEx>
        <w:trPr>
          <w:trHeight w:val="499" w:hRule="atLeast"/>
          <w:jc w:val="center"/>
        </w:trPr>
        <w:tc>
          <w:tcPr>
            <w:tcW w:w="3245" w:type="dxa"/>
            <w:tcBorders>
              <w:top w:val="nil"/>
              <w:left w:val="nil"/>
              <w:bottom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文化商业银行服务</w:t>
            </w:r>
          </w:p>
        </w:tc>
        <w:tc>
          <w:tcPr>
            <w:tcW w:w="716" w:type="dxa"/>
            <w:tcBorders>
              <w:top w:val="nil"/>
              <w:left w:val="single" w:color="auto" w:sz="4" w:space="0"/>
              <w:bottom w:val="nil"/>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6621*</w:t>
            </w:r>
          </w:p>
        </w:tc>
        <w:tc>
          <w:tcPr>
            <w:tcW w:w="5546" w:type="dxa"/>
            <w:tcBorders>
              <w:top w:val="nil"/>
              <w:left w:val="single" w:color="auto" w:sz="4" w:space="0"/>
              <w:bottom w:val="nil"/>
              <w:right w:val="nil"/>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指专为文化产业服务的</w:t>
            </w:r>
            <w:r>
              <w:rPr>
                <w:rFonts w:hint="eastAsia" w:ascii="仿宋" w:hAnsi="仿宋" w:eastAsia="仿宋" w:cs="仿宋"/>
                <w:color w:val="000000"/>
                <w:sz w:val="20"/>
                <w:szCs w:val="20"/>
              </w:rPr>
              <w:t>商业银行服务</w:t>
            </w:r>
            <w:r>
              <w:rPr>
                <w:rFonts w:hint="eastAsia" w:ascii="仿宋" w:hAnsi="仿宋" w:eastAsia="仿宋" w:cs="仿宋"/>
                <w:sz w:val="20"/>
                <w:szCs w:val="20"/>
              </w:rPr>
              <w:t>。</w:t>
            </w:r>
            <w:r>
              <w:rPr>
                <w:rFonts w:hint="eastAsia" w:ascii="仿宋" w:hAnsi="仿宋" w:eastAsia="仿宋" w:cs="宋体"/>
                <w:sz w:val="20"/>
                <w:szCs w:val="20"/>
              </w:rPr>
              <w:t>该</w:t>
            </w:r>
            <w:r>
              <w:rPr>
                <w:rFonts w:hint="eastAsia" w:ascii="仿宋" w:hAnsi="仿宋" w:eastAsia="仿宋" w:cs="仿宋"/>
                <w:sz w:val="20"/>
                <w:szCs w:val="20"/>
              </w:rPr>
              <w:t>小类包含在</w:t>
            </w:r>
            <w:r>
              <w:rPr>
                <w:rFonts w:hint="eastAsia" w:ascii="仿宋" w:hAnsi="仿宋" w:eastAsia="仿宋" w:cs="仿宋"/>
                <w:color w:val="000000"/>
                <w:sz w:val="20"/>
                <w:szCs w:val="20"/>
              </w:rPr>
              <w:t>商业银行服务小类中</w:t>
            </w:r>
            <w:r>
              <w:rPr>
                <w:rFonts w:hint="eastAsia" w:ascii="仿宋" w:hAnsi="仿宋" w:eastAsia="仿宋" w:cs="仿宋"/>
                <w:sz w:val="20"/>
                <w:szCs w:val="20"/>
              </w:rPr>
              <w:t>。</w:t>
            </w:r>
          </w:p>
        </w:tc>
      </w:tr>
      <w:tr>
        <w:tblPrEx>
          <w:tblCellMar>
            <w:top w:w="0" w:type="dxa"/>
            <w:left w:w="108" w:type="dxa"/>
            <w:bottom w:w="0" w:type="dxa"/>
            <w:right w:w="108" w:type="dxa"/>
          </w:tblCellMar>
        </w:tblPrEx>
        <w:trPr>
          <w:trHeight w:val="499" w:hRule="atLeast"/>
          <w:jc w:val="center"/>
        </w:trPr>
        <w:tc>
          <w:tcPr>
            <w:tcW w:w="3245" w:type="dxa"/>
            <w:tcBorders>
              <w:top w:val="nil"/>
              <w:left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文化政策性银行服务</w:t>
            </w:r>
          </w:p>
        </w:tc>
        <w:tc>
          <w:tcPr>
            <w:tcW w:w="716" w:type="dxa"/>
            <w:tcBorders>
              <w:top w:val="nil"/>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6622*</w:t>
            </w:r>
          </w:p>
        </w:tc>
        <w:tc>
          <w:tcPr>
            <w:tcW w:w="5546" w:type="dxa"/>
            <w:tcBorders>
              <w:top w:val="nil"/>
              <w:left w:val="single" w:color="auto" w:sz="4" w:space="0"/>
              <w:right w:val="nil"/>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指专为文化产业服务的</w:t>
            </w:r>
            <w:r>
              <w:rPr>
                <w:rFonts w:hint="eastAsia" w:ascii="仿宋" w:hAnsi="仿宋" w:eastAsia="仿宋" w:cs="仿宋"/>
                <w:color w:val="000000"/>
                <w:sz w:val="20"/>
                <w:szCs w:val="20"/>
              </w:rPr>
              <w:t>政策性银行服务</w:t>
            </w:r>
            <w:r>
              <w:rPr>
                <w:rFonts w:hint="eastAsia" w:ascii="仿宋" w:hAnsi="仿宋" w:eastAsia="仿宋" w:cs="仿宋"/>
                <w:sz w:val="20"/>
                <w:szCs w:val="20"/>
              </w:rPr>
              <w:t>。</w:t>
            </w:r>
            <w:r>
              <w:rPr>
                <w:rFonts w:hint="eastAsia" w:ascii="仿宋" w:hAnsi="仿宋" w:eastAsia="仿宋" w:cs="宋体"/>
                <w:sz w:val="20"/>
                <w:szCs w:val="20"/>
              </w:rPr>
              <w:t>该</w:t>
            </w:r>
            <w:r>
              <w:rPr>
                <w:rFonts w:hint="eastAsia" w:ascii="仿宋" w:hAnsi="仿宋" w:eastAsia="仿宋" w:cs="仿宋"/>
                <w:sz w:val="20"/>
                <w:szCs w:val="20"/>
              </w:rPr>
              <w:t>小类包含在</w:t>
            </w:r>
            <w:r>
              <w:rPr>
                <w:rFonts w:hint="eastAsia" w:ascii="仿宋" w:hAnsi="仿宋" w:eastAsia="仿宋" w:cs="仿宋"/>
                <w:color w:val="000000"/>
                <w:sz w:val="20"/>
                <w:szCs w:val="20"/>
              </w:rPr>
              <w:t>政策性银行服务小类中</w:t>
            </w:r>
            <w:r>
              <w:rPr>
                <w:rFonts w:hint="eastAsia" w:ascii="仿宋" w:hAnsi="仿宋" w:eastAsia="仿宋" w:cs="仿宋"/>
                <w:sz w:val="20"/>
                <w:szCs w:val="20"/>
              </w:rPr>
              <w:t>。</w:t>
            </w:r>
          </w:p>
        </w:tc>
      </w:tr>
      <w:tr>
        <w:tblPrEx>
          <w:tblCellMar>
            <w:top w:w="0" w:type="dxa"/>
            <w:left w:w="108" w:type="dxa"/>
            <w:bottom w:w="0" w:type="dxa"/>
            <w:right w:w="108" w:type="dxa"/>
          </w:tblCellMar>
        </w:tblPrEx>
        <w:trPr>
          <w:trHeight w:val="499" w:hRule="atLeast"/>
          <w:jc w:val="center"/>
        </w:trPr>
        <w:tc>
          <w:tcPr>
            <w:tcW w:w="3245" w:type="dxa"/>
            <w:tcBorders>
              <w:top w:val="nil"/>
              <w:left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文化信用合作社服务</w:t>
            </w:r>
          </w:p>
        </w:tc>
        <w:tc>
          <w:tcPr>
            <w:tcW w:w="716" w:type="dxa"/>
            <w:tcBorders>
              <w:top w:val="nil"/>
              <w:left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6623*</w:t>
            </w:r>
          </w:p>
        </w:tc>
        <w:tc>
          <w:tcPr>
            <w:tcW w:w="5546" w:type="dxa"/>
            <w:tcBorders>
              <w:top w:val="nil"/>
              <w:left w:val="single" w:color="auto" w:sz="4" w:space="0"/>
              <w:right w:val="nil"/>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指专为文化产业服务的</w:t>
            </w:r>
            <w:r>
              <w:rPr>
                <w:rFonts w:hint="eastAsia" w:ascii="仿宋" w:hAnsi="仿宋" w:eastAsia="仿宋" w:cs="仿宋"/>
                <w:color w:val="000000"/>
                <w:sz w:val="20"/>
                <w:szCs w:val="20"/>
              </w:rPr>
              <w:t>信用合作社服务</w:t>
            </w:r>
            <w:r>
              <w:rPr>
                <w:rFonts w:hint="eastAsia" w:ascii="仿宋" w:hAnsi="仿宋" w:eastAsia="仿宋" w:cs="仿宋"/>
                <w:sz w:val="20"/>
                <w:szCs w:val="20"/>
              </w:rPr>
              <w:t>。</w:t>
            </w:r>
            <w:r>
              <w:rPr>
                <w:rFonts w:hint="eastAsia" w:ascii="仿宋" w:hAnsi="仿宋" w:eastAsia="仿宋" w:cs="宋体"/>
                <w:sz w:val="20"/>
                <w:szCs w:val="20"/>
              </w:rPr>
              <w:t>该</w:t>
            </w:r>
            <w:r>
              <w:rPr>
                <w:rFonts w:hint="eastAsia" w:ascii="仿宋" w:hAnsi="仿宋" w:eastAsia="仿宋" w:cs="仿宋"/>
                <w:sz w:val="20"/>
                <w:szCs w:val="20"/>
              </w:rPr>
              <w:t>小类包含在</w:t>
            </w:r>
            <w:r>
              <w:rPr>
                <w:rFonts w:hint="eastAsia" w:ascii="仿宋" w:hAnsi="仿宋" w:eastAsia="仿宋" w:cs="仿宋"/>
                <w:color w:val="000000"/>
                <w:sz w:val="20"/>
                <w:szCs w:val="20"/>
              </w:rPr>
              <w:t>信用合作社服务小类中</w:t>
            </w:r>
            <w:r>
              <w:rPr>
                <w:rFonts w:hint="eastAsia" w:ascii="仿宋" w:hAnsi="仿宋" w:eastAsia="仿宋" w:cs="仿宋"/>
                <w:sz w:val="20"/>
                <w:szCs w:val="20"/>
              </w:rPr>
              <w:t>。</w:t>
            </w:r>
          </w:p>
        </w:tc>
      </w:tr>
      <w:tr>
        <w:tblPrEx>
          <w:tblCellMar>
            <w:top w:w="0" w:type="dxa"/>
            <w:left w:w="108" w:type="dxa"/>
            <w:bottom w:w="0" w:type="dxa"/>
            <w:right w:w="108" w:type="dxa"/>
          </w:tblCellMar>
        </w:tblPrEx>
        <w:trPr>
          <w:trHeight w:val="499" w:hRule="atLeast"/>
          <w:jc w:val="center"/>
        </w:trPr>
        <w:tc>
          <w:tcPr>
            <w:tcW w:w="3245" w:type="dxa"/>
            <w:tcBorders>
              <w:left w:val="nil"/>
              <w:bottom w:val="nil"/>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文化农村资金互助社服务</w:t>
            </w:r>
          </w:p>
        </w:tc>
        <w:tc>
          <w:tcPr>
            <w:tcW w:w="716" w:type="dxa"/>
            <w:tcBorders>
              <w:left w:val="single" w:color="auto" w:sz="4" w:space="0"/>
              <w:bottom w:val="nil"/>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6624*</w:t>
            </w:r>
          </w:p>
        </w:tc>
        <w:tc>
          <w:tcPr>
            <w:tcW w:w="5546" w:type="dxa"/>
            <w:tcBorders>
              <w:left w:val="single" w:color="auto" w:sz="4" w:space="0"/>
              <w:bottom w:val="nil"/>
              <w:right w:val="nil"/>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指专为文化产业服务的</w:t>
            </w:r>
            <w:r>
              <w:rPr>
                <w:rFonts w:hint="eastAsia" w:ascii="仿宋" w:hAnsi="仿宋" w:eastAsia="仿宋" w:cs="仿宋"/>
                <w:color w:val="000000"/>
                <w:sz w:val="20"/>
                <w:szCs w:val="20"/>
              </w:rPr>
              <w:t>农村资金互助社</w:t>
            </w:r>
            <w:r>
              <w:rPr>
                <w:rFonts w:hint="eastAsia" w:ascii="仿宋" w:hAnsi="仿宋" w:eastAsia="仿宋" w:cs="仿宋"/>
                <w:sz w:val="20"/>
                <w:szCs w:val="20"/>
              </w:rPr>
              <w:t>服务。</w:t>
            </w:r>
            <w:r>
              <w:rPr>
                <w:rFonts w:hint="eastAsia" w:ascii="仿宋" w:hAnsi="仿宋" w:eastAsia="仿宋" w:cs="宋体"/>
                <w:sz w:val="20"/>
                <w:szCs w:val="20"/>
              </w:rPr>
              <w:t>该</w:t>
            </w:r>
            <w:r>
              <w:rPr>
                <w:rFonts w:hint="eastAsia" w:ascii="仿宋" w:hAnsi="仿宋" w:eastAsia="仿宋" w:cs="仿宋"/>
                <w:sz w:val="20"/>
                <w:szCs w:val="20"/>
              </w:rPr>
              <w:t>小类包含在</w:t>
            </w:r>
            <w:r>
              <w:rPr>
                <w:rFonts w:hint="eastAsia" w:ascii="仿宋" w:hAnsi="仿宋" w:eastAsia="仿宋" w:cs="仿宋"/>
                <w:color w:val="000000"/>
                <w:sz w:val="20"/>
                <w:szCs w:val="20"/>
              </w:rPr>
              <w:t>农村资金互助社服务小类中</w:t>
            </w:r>
            <w:r>
              <w:rPr>
                <w:rFonts w:hint="eastAsia" w:ascii="仿宋" w:hAnsi="仿宋" w:eastAsia="仿宋" w:cs="仿宋"/>
                <w:sz w:val="20"/>
                <w:szCs w:val="20"/>
              </w:rPr>
              <w:t>。</w:t>
            </w:r>
          </w:p>
        </w:tc>
      </w:tr>
      <w:tr>
        <w:tblPrEx>
          <w:tblCellMar>
            <w:top w:w="0" w:type="dxa"/>
            <w:left w:w="108" w:type="dxa"/>
            <w:bottom w:w="0" w:type="dxa"/>
            <w:right w:w="108" w:type="dxa"/>
          </w:tblCellMar>
        </w:tblPrEx>
        <w:trPr>
          <w:trHeight w:val="499" w:hRule="atLeast"/>
          <w:jc w:val="center"/>
        </w:trPr>
        <w:tc>
          <w:tcPr>
            <w:tcW w:w="3245" w:type="dxa"/>
            <w:tcBorders>
              <w:top w:val="nil"/>
              <w:left w:val="nil"/>
              <w:bottom w:val="single" w:color="auto" w:sz="4" w:space="0"/>
              <w:right w:val="single" w:color="auto" w:sz="4" w:space="0"/>
            </w:tcBorders>
            <w:noWrap w:val="0"/>
            <w:vAlign w:val="center"/>
          </w:tcPr>
          <w:p>
            <w:pPr>
              <w:ind w:firstLine="400" w:firstLineChars="200"/>
              <w:jc w:val="left"/>
              <w:rPr>
                <w:rFonts w:hint="eastAsia" w:ascii="仿宋" w:hAnsi="仿宋" w:eastAsia="仿宋" w:cs="仿宋"/>
                <w:sz w:val="20"/>
                <w:szCs w:val="20"/>
              </w:rPr>
            </w:pPr>
            <w:r>
              <w:rPr>
                <w:rFonts w:hint="eastAsia" w:ascii="仿宋" w:hAnsi="仿宋" w:eastAsia="仿宋" w:cs="仿宋"/>
                <w:color w:val="000000"/>
                <w:sz w:val="20"/>
                <w:szCs w:val="20"/>
              </w:rPr>
              <w:t>其他文化货币银行服务</w:t>
            </w:r>
          </w:p>
        </w:tc>
        <w:tc>
          <w:tcPr>
            <w:tcW w:w="716"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0"/>
                <w:szCs w:val="20"/>
              </w:rPr>
            </w:pPr>
            <w:r>
              <w:rPr>
                <w:rFonts w:hint="eastAsia" w:ascii="仿宋" w:hAnsi="仿宋" w:eastAsia="仿宋" w:cs="仿宋"/>
                <w:color w:val="000000"/>
                <w:sz w:val="20"/>
                <w:szCs w:val="20"/>
              </w:rPr>
              <w:t>6629*</w:t>
            </w:r>
          </w:p>
        </w:tc>
        <w:tc>
          <w:tcPr>
            <w:tcW w:w="5546" w:type="dxa"/>
            <w:tcBorders>
              <w:top w:val="nil"/>
              <w:left w:val="single" w:color="auto" w:sz="4" w:space="0"/>
              <w:bottom w:val="single" w:color="auto" w:sz="4" w:space="0"/>
              <w:right w:val="nil"/>
            </w:tcBorders>
            <w:noWrap w:val="0"/>
            <w:vAlign w:val="center"/>
          </w:tcPr>
          <w:p>
            <w:pPr>
              <w:widowControl/>
              <w:rPr>
                <w:rFonts w:hint="eastAsia" w:ascii="仿宋" w:hAnsi="仿宋" w:eastAsia="仿宋" w:cs="仿宋"/>
                <w:sz w:val="20"/>
                <w:szCs w:val="20"/>
              </w:rPr>
            </w:pPr>
            <w:r>
              <w:rPr>
                <w:rFonts w:hint="eastAsia" w:ascii="仿宋" w:hAnsi="仿宋" w:eastAsia="仿宋" w:cs="仿宋"/>
                <w:sz w:val="20"/>
                <w:szCs w:val="20"/>
              </w:rPr>
              <w:t>指专为文化产业服务的</w:t>
            </w:r>
            <w:r>
              <w:rPr>
                <w:rFonts w:hint="eastAsia" w:ascii="仿宋" w:hAnsi="仿宋" w:eastAsia="仿宋" w:cs="仿宋"/>
                <w:color w:val="000000"/>
                <w:sz w:val="20"/>
                <w:szCs w:val="20"/>
              </w:rPr>
              <w:t>其他货币银行</w:t>
            </w:r>
            <w:r>
              <w:rPr>
                <w:rFonts w:hint="eastAsia" w:ascii="仿宋" w:hAnsi="仿宋" w:eastAsia="仿宋" w:cs="仿宋"/>
                <w:sz w:val="20"/>
                <w:szCs w:val="20"/>
              </w:rPr>
              <w:t>服务。</w:t>
            </w:r>
            <w:r>
              <w:rPr>
                <w:rFonts w:hint="eastAsia" w:ascii="仿宋" w:hAnsi="仿宋" w:eastAsia="仿宋" w:cs="宋体"/>
                <w:sz w:val="20"/>
                <w:szCs w:val="20"/>
              </w:rPr>
              <w:t>该</w:t>
            </w:r>
            <w:r>
              <w:rPr>
                <w:rFonts w:hint="eastAsia" w:ascii="仿宋" w:hAnsi="仿宋" w:eastAsia="仿宋" w:cs="仿宋"/>
                <w:sz w:val="20"/>
                <w:szCs w:val="20"/>
              </w:rPr>
              <w:t>小类包含在</w:t>
            </w:r>
            <w:r>
              <w:rPr>
                <w:rFonts w:hint="eastAsia" w:ascii="仿宋" w:hAnsi="仿宋" w:eastAsia="仿宋" w:cs="仿宋"/>
                <w:color w:val="000000"/>
                <w:sz w:val="20"/>
                <w:szCs w:val="20"/>
              </w:rPr>
              <w:t>其他货币银行服务小类中</w:t>
            </w:r>
            <w:r>
              <w:rPr>
                <w:rFonts w:hint="eastAsia" w:ascii="仿宋" w:hAnsi="仿宋" w:eastAsia="仿宋" w:cs="仿宋"/>
                <w:sz w:val="20"/>
                <w:szCs w:val="20"/>
              </w:rPr>
              <w:t>。</w:t>
            </w:r>
          </w:p>
        </w:tc>
      </w:tr>
    </w:tbl>
    <w:p/>
    <w:p>
      <w:pPr>
        <w:rPr>
          <w:rFonts w:hint="eastAsia" w:ascii="仿宋_GB2312" w:eastAsia="仿宋_GB2312"/>
        </w:rPr>
      </w:pPr>
      <w:r>
        <w:rPr>
          <w:rFonts w:hint="eastAsia" w:ascii="仿宋_GB2312" w:eastAsia="仿宋_GB2312"/>
        </w:rPr>
        <w:t>注：行业分类代码后标有“*”的表示该行业类别仅有部分内容属于文化及相关产业。</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22ADA"/>
    <w:rsid w:val="4FE22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2020-03-13T04:36:00Z</dcterms:created>
  <dc:creator>admin</dc:creator>
  <cp:lastModifiedBy>admin</cp:lastModifiedBy>
  <dcterms:modified xsi:type="dcterms:W3CDTF">2020-03-13T04:37:30Z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