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2021年开化县国有资产经营有限责任公司</w:t>
      </w:r>
    </w:p>
    <w:p>
      <w:pPr>
        <w:spacing w:line="56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员工招聘</w:t>
      </w:r>
      <w:r>
        <w:rPr>
          <w:rFonts w:hint="eastAsia" w:eastAsia="方正小标宋简体"/>
          <w:spacing w:val="-20"/>
          <w:sz w:val="44"/>
          <w:szCs w:val="44"/>
        </w:rPr>
        <w:t>健康承诺书</w:t>
      </w:r>
    </w:p>
    <w:p>
      <w:pPr>
        <w:pStyle w:val="2"/>
      </w:pPr>
    </w:p>
    <w:tbl>
      <w:tblPr>
        <w:tblStyle w:val="4"/>
        <w:tblW w:w="89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127"/>
        <w:gridCol w:w="550"/>
        <w:gridCol w:w="995"/>
        <w:gridCol w:w="178"/>
        <w:gridCol w:w="1154"/>
        <w:gridCol w:w="17"/>
        <w:gridCol w:w="214"/>
        <w:gridCol w:w="1615"/>
        <w:gridCol w:w="422"/>
        <w:gridCol w:w="403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67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7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报考岗位代码</w:t>
            </w:r>
          </w:p>
        </w:tc>
        <w:tc>
          <w:tcPr>
            <w:tcW w:w="153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004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153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  <w:t>现居住地</w:t>
            </w:r>
          </w:p>
        </w:tc>
        <w:tc>
          <w:tcPr>
            <w:tcW w:w="285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计划何时从何地来衢</w:t>
            </w:r>
          </w:p>
        </w:tc>
        <w:tc>
          <w:tcPr>
            <w:tcW w:w="153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5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当地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健康码</w:t>
            </w:r>
          </w:p>
        </w:tc>
        <w:tc>
          <w:tcPr>
            <w:tcW w:w="285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红□ 黄□ 绿□</w:t>
            </w:r>
          </w:p>
        </w:tc>
        <w:tc>
          <w:tcPr>
            <w:tcW w:w="138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衢州市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健康码</w:t>
            </w:r>
          </w:p>
        </w:tc>
        <w:tc>
          <w:tcPr>
            <w:tcW w:w="3147" w:type="dxa"/>
            <w:gridSpan w:val="4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红□ 黄□ 绿□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68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７天内是否进行过核酸检测(检测时间及结果)</w:t>
            </w:r>
          </w:p>
        </w:tc>
        <w:tc>
          <w:tcPr>
            <w:tcW w:w="154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gridSpan w:val="6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７天内是否进行过既往血清特异IgG抗体检测(检测时间及结果)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55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  <w:t>14天内旅居史及出行方式</w:t>
            </w:r>
          </w:p>
        </w:tc>
        <w:tc>
          <w:tcPr>
            <w:tcW w:w="7382" w:type="dxa"/>
            <w:gridSpan w:val="1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4" w:type="dxa"/>
            <w:gridSpan w:val="5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公共交通出行的具体情况（车次、班次、航班号及中转信息）</w:t>
            </w:r>
          </w:p>
        </w:tc>
        <w:tc>
          <w:tcPr>
            <w:tcW w:w="3378" w:type="dxa"/>
            <w:gridSpan w:val="6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  <w:t>近期出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  <w:t>行计划</w:t>
            </w:r>
          </w:p>
        </w:tc>
        <w:tc>
          <w:tcPr>
            <w:tcW w:w="7382" w:type="dxa"/>
            <w:gridSpan w:val="1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健康状况</w:t>
            </w:r>
          </w:p>
        </w:tc>
        <w:tc>
          <w:tcPr>
            <w:tcW w:w="5850" w:type="dxa"/>
            <w:gridSpan w:val="8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是否来自境外或疫情重点地区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是□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</w:p>
        </w:tc>
        <w:tc>
          <w:tcPr>
            <w:tcW w:w="5850" w:type="dxa"/>
            <w:gridSpan w:val="8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14天内是否与来自境外或疫情重点地区人员有密切接触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是□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5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</w:p>
        </w:tc>
        <w:tc>
          <w:tcPr>
            <w:tcW w:w="5850" w:type="dxa"/>
            <w:gridSpan w:val="8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是否有发热、咳嗽、乏力</w:t>
            </w:r>
            <w:bookmarkStart w:id="0" w:name="_GoBack"/>
            <w:bookmarkEnd w:id="0"/>
            <w:r>
              <w:rPr>
                <w:rStyle w:val="7"/>
                <w:rFonts w:hint="default" w:ascii="仿宋_GB2312" w:hAnsi="仿宋_GB2312" w:eastAsia="仿宋_GB2312" w:cs="仿宋_GB2312"/>
              </w:rPr>
              <w:t>、胸闷等症状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是□</w:t>
            </w:r>
          </w:p>
        </w:tc>
        <w:tc>
          <w:tcPr>
            <w:tcW w:w="7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55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</w:p>
        </w:tc>
        <w:tc>
          <w:tcPr>
            <w:tcW w:w="5850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是否与肺炎确诊病例或疑似病例有密切接触</w:t>
            </w:r>
          </w:p>
        </w:tc>
        <w:tc>
          <w:tcPr>
            <w:tcW w:w="82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是□</w:t>
            </w:r>
          </w:p>
        </w:tc>
        <w:tc>
          <w:tcPr>
            <w:tcW w:w="7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</w:p>
        </w:tc>
        <w:tc>
          <w:tcPr>
            <w:tcW w:w="5850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是否被留验站集中隔离观察</w:t>
            </w:r>
          </w:p>
        </w:tc>
        <w:tc>
          <w:tcPr>
            <w:tcW w:w="82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是□</w:t>
            </w:r>
          </w:p>
        </w:tc>
        <w:tc>
          <w:tcPr>
            <w:tcW w:w="7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55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</w:p>
        </w:tc>
        <w:tc>
          <w:tcPr>
            <w:tcW w:w="7382" w:type="dxa"/>
            <w:gridSpan w:val="11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</w:rPr>
              <w:t>如存在以上任意一种情况，请详细说明：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8940" w:type="dxa"/>
            <w:gridSpan w:val="1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ind w:firstLine="643" w:firstLineChars="200"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本人已知晓疫情防控要求，如实所填报上述内容，遇有变动，将及时主动向开化县国资中心报告。如有不实，本人愿意承担由此造成的一切后果。</w:t>
            </w:r>
          </w:p>
          <w:p>
            <w:pPr>
              <w:widowControl/>
              <w:wordWrap w:val="0"/>
              <w:spacing w:line="400" w:lineRule="exact"/>
              <w:ind w:firstLine="640" w:firstLineChars="200"/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承诺人（签字）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           </w:t>
            </w:r>
          </w:p>
          <w:p>
            <w:pPr>
              <w:widowControl/>
              <w:spacing w:line="400" w:lineRule="exact"/>
              <w:ind w:firstLine="640" w:firstLineChars="200"/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年   月  日  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注：本表请打印好后填写，字迹清楚。为做好体检疫情防控，请如实填写。</w:t>
      </w:r>
    </w:p>
    <w:p/>
    <w:sectPr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22B4"/>
    <w:rsid w:val="5A1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2021-01-13T10:38:00Z</dcterms:created>
  <dc:creator>百里溪</dc:creator>
  <cp:lastModifiedBy>百里溪</cp:lastModifiedBy>
  <dcterms:modified xsi:type="dcterms:W3CDTF">2021-01-13T10:40:05Z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