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0"/>
        <w:gridCol w:w="971"/>
        <w:gridCol w:w="518"/>
        <w:gridCol w:w="2632"/>
        <w:gridCol w:w="820"/>
        <w:gridCol w:w="8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李仓库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冉子璐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卞李慧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河南省周口市沈丘县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李承宇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何万刚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湖北省恩施州咸丰县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何宜航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陈礼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陈熹泽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唐时梁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湖南省永州市零陵区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唐梓豪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王吉磊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凌志文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凌新哲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占学全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詹鑫鹏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郭宇欣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程华雷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安徽省滁州市凤阳县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程哲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尹作阳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湖南省衡阳市衡东县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尹嵘杰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潘乾芳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朱世轩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安徽省合肥市肥东县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唐昊宸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刘昶君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刘奕薰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谷兆菊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贵州省贵阳市开阳县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江永波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李传红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雷齐民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四川省宜宾市珙县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雷诗琪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刘堂伟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江西省宜春市高安市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四川省德阳市旌阳区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向思怡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邓春祥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邓乙洋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陈祖金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陈艺垟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于甜甜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安徽省滁州市凤阳县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汪方丽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杨茹欣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李绒绒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谭宇泉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王歆瑶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湖北省襄樊市襄阳区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方一诺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安徽省合肥市肥西县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桂资涵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桓伟强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河南省许昌市魏都区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桓平安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伍轩亿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牟思卿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牟训泽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四川省南充市嘉陵区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熊海飞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贵州省黔南州福泉市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熊成裕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蒋勤利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韦莹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河南省南阳市镇平县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重庆市重庆市渝北区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李淼鋭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金辉文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湖南省永州市零陵区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秦光辉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秦妙雪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位玉东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位嘉豪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刘凡群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邓雨超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邹启珍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贵州省贵阳市开阳县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河南省驻马店市新蔡县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云南省思茅市普洱哈尼族彝族自治县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张钰涵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郭培磊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郭紫嫣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赵启华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杨祈威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安徽省滁州市凤阳县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贾丙韩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伍雪娇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王如意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徐永芳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陕西省汉中市洋县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夏富光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闫兴亮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安徽省宿州市灵璧县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闫格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韦布任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贵州省黔南州都匀市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韦瑄昭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干江镇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云南省文山州广南县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李芷桐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F4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2021-07-02T09:06:10Z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FE3F4068BA08452FB1F64622D4D8494E</vt:lpwstr>
  </property>
</Properties>
</file>