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83"/>
        <w:gridCol w:w="794"/>
        <w:gridCol w:w="513"/>
        <w:gridCol w:w="733"/>
        <w:gridCol w:w="1536"/>
        <w:gridCol w:w="4644"/>
        <w:gridCol w:w="2677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2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华文中宋" w:cs="华文中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华文中宋" w:cs="Times New Roman"/>
                <w:b w:val="0"/>
                <w:bCs w:val="0"/>
                <w:color w:val="auto"/>
                <w:spacing w:val="0"/>
                <w:sz w:val="44"/>
                <w:szCs w:val="44"/>
                <w:lang w:val="en-US" w:eastAsia="zh-CN"/>
              </w:rPr>
              <w:t>浙江作家“深入生活、扎根人民”</w:t>
            </w:r>
            <w:r>
              <w:rPr>
                <w:rFonts w:hint="eastAsia" w:ascii="Times New Roman" w:hAnsi="Times New Roman" w:eastAsia="华文中宋" w:cs="Times New Roman"/>
                <w:b w:val="0"/>
                <w:bCs w:val="0"/>
                <w:color w:val="auto"/>
                <w:spacing w:val="0"/>
                <w:sz w:val="44"/>
                <w:szCs w:val="44"/>
              </w:rPr>
              <w:t>定点深入生活项目</w:t>
            </w:r>
            <w:r>
              <w:rPr>
                <w:rFonts w:hint="eastAsia" w:ascii="Times New Roman" w:hAnsi="Times New Roman" w:eastAsia="华文中宋" w:cs="华文中宋"/>
                <w:color w:val="auto"/>
                <w:sz w:val="44"/>
                <w:szCs w:val="44"/>
                <w:lang w:val="en-US" w:eastAsia="zh-CN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项目选题及计划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拟深入生活地点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jIxNGJhY2U0MzFmNjQ4ZWY1NzBjMjQ5MmU1YjMifQ=="/>
  </w:docVars>
  <w:rsids>
    <w:rsidRoot w:val="297150B8"/>
    <w:rsid w:val="13912D19"/>
    <w:rsid w:val="297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2023-05-12T02:28:00Z</dcterms:created>
  <dc:creator>Administrator</dc:creator>
  <cp:lastModifiedBy>Administrator</cp:lastModifiedBy>
  <dcterms:modified xsi:type="dcterms:W3CDTF">2023-05-12T02:32:03Z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AE81EF3E6BC74825B344306F0951CE20_11</vt:lpwstr>
  </property>
</Properties>
</file>