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both"/>
        <w:rPr>
          <w:rFonts w:hint="eastAsia" w:ascii="文星简小标宋" w:hAnsi="文星简小标宋" w:eastAsia="文星简小标宋" w:cs="文星简小标宋"/>
          <w:sz w:val="44"/>
          <w:szCs w:val="52"/>
        </w:rPr>
      </w:pPr>
    </w:p>
    <w:p>
      <w:pPr>
        <w:spacing w:line="600" w:lineRule="exact"/>
        <w:jc w:val="center"/>
        <w:rPr>
          <w:rFonts w:ascii="文星简小标宋" w:hAnsi="文星简小标宋" w:eastAsia="文星简小标宋" w:cs="文星简小标宋"/>
          <w:color w:val="auto"/>
          <w:sz w:val="44"/>
          <w:szCs w:val="52"/>
        </w:rPr>
      </w:pPr>
      <w:bookmarkStart w:id="0" w:name="_GoBack"/>
      <w:r>
        <w:rPr>
          <w:rFonts w:ascii="文星简小标宋" w:hAnsi="文星简小标宋" w:eastAsia="文星简小标宋" w:cs="文星简小标宋"/>
          <w:color w:val="auto"/>
          <w:sz w:val="44"/>
          <w:szCs w:val="52"/>
        </w:rPr>
        <w:t>温州市福利彩票投注站常态化</w:t>
      </w:r>
    </w:p>
    <w:p>
      <w:pPr>
        <w:spacing w:line="600" w:lineRule="exact"/>
        <w:jc w:val="center"/>
        <w:rPr>
          <w:rFonts w:hint="default" w:ascii="文星简小标宋" w:hAnsi="文星简小标宋" w:eastAsia="文星简小标宋" w:cs="文星简小标宋"/>
          <w:color w:val="auto"/>
          <w:sz w:val="44"/>
          <w:szCs w:val="52"/>
          <w:lang w:val="en-US" w:eastAsia="zh-CN"/>
        </w:rPr>
      </w:pPr>
      <w:r>
        <w:rPr>
          <w:rFonts w:ascii="文星简小标宋" w:hAnsi="文星简小标宋" w:eastAsia="文星简小标宋" w:cs="文星简小标宋"/>
          <w:color w:val="auto"/>
          <w:sz w:val="44"/>
          <w:szCs w:val="52"/>
        </w:rPr>
        <w:t>公开征召实施细则</w:t>
      </w:r>
      <w:r>
        <w:rPr>
          <w:rFonts w:hint="eastAsia" w:ascii="文星简小标宋" w:hAnsi="文星简小标宋" w:eastAsia="文星简小标宋" w:cs="文星简小标宋"/>
          <w:color w:val="auto"/>
          <w:sz w:val="44"/>
          <w:szCs w:val="52"/>
          <w:lang w:eastAsia="zh-CN"/>
        </w:rPr>
        <w:t>（</w:t>
      </w:r>
      <w:r>
        <w:rPr>
          <w:rFonts w:hint="eastAsia" w:ascii="文星简小标宋" w:hAnsi="文星简小标宋" w:eastAsia="文星简小标宋" w:cs="文星简小标宋"/>
          <w:color w:val="auto"/>
          <w:sz w:val="44"/>
          <w:szCs w:val="52"/>
          <w:lang w:val="en-US" w:eastAsia="zh-CN"/>
        </w:rPr>
        <w:t>2023版）</w:t>
      </w:r>
    </w:p>
    <w:bookmarkEnd w:id="0"/>
    <w:p>
      <w:pPr>
        <w:pStyle w:val="5"/>
        <w:spacing w:before="0" w:beforeAutospacing="0" w:after="0" w:afterAutospacing="0" w:line="600" w:lineRule="exact"/>
        <w:ind w:firstLine="652" w:firstLineChars="200"/>
        <w:jc w:val="both"/>
        <w:rPr>
          <w:rFonts w:hint="eastAsia" w:ascii="仿宋_GB2312" w:hAnsi="仿宋_GB2312" w:eastAsia="仿宋_GB2312" w:cs="仿宋_GB2312"/>
          <w:color w:val="auto"/>
          <w:sz w:val="32"/>
          <w:szCs w:val="32"/>
        </w:rPr>
      </w:pPr>
    </w:p>
    <w:p>
      <w:pPr>
        <w:pStyle w:val="5"/>
        <w:spacing w:before="0" w:beforeAutospacing="0" w:after="0" w:afterAutospacing="0" w:line="600" w:lineRule="exact"/>
        <w:ind w:firstLine="652"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为深入推进“阳光福彩”工程建设，树立福利彩票“公开、公正、公平、公信”的良好形象，根据《彩票管理条例》及其《实施细则》相关规定和浙江省福利彩票管理中心《关于全面开展福彩投注站常态化公开征召的实施意见》文件精神，结合我市社会、经济的发展和福利彩票销售管理的实际情况，推进温州福彩健康有序发展，现就全面开展我市福利彩票投注站（以下简称投注站）常态化公开征召工作完善本细则。</w:t>
      </w:r>
    </w:p>
    <w:p>
      <w:pPr>
        <w:pStyle w:val="5"/>
        <w:spacing w:before="0" w:beforeAutospacing="0" w:after="0" w:afterAutospacing="0" w:line="600" w:lineRule="exact"/>
        <w:ind w:firstLine="652" w:firstLineChars="200"/>
        <w:jc w:val="both"/>
        <w:rPr>
          <w:rFonts w:hint="eastAsia" w:ascii="黑体" w:hAnsi="黑体" w:eastAsia="黑体" w:cs="仿宋_GB2312"/>
          <w:color w:val="auto"/>
          <w:sz w:val="32"/>
          <w:szCs w:val="32"/>
        </w:rPr>
      </w:pPr>
      <w:r>
        <w:rPr>
          <w:rFonts w:hint="eastAsia" w:ascii="黑体" w:hAnsi="黑体" w:eastAsia="黑体" w:cs="仿宋_GB2312"/>
          <w:color w:val="auto"/>
          <w:sz w:val="32"/>
          <w:szCs w:val="32"/>
        </w:rPr>
        <w:t>一、工作目标</w:t>
      </w:r>
    </w:p>
    <w:p>
      <w:pPr>
        <w:pStyle w:val="5"/>
        <w:spacing w:before="0" w:beforeAutospacing="0" w:after="0" w:afterAutospacing="0" w:line="600" w:lineRule="exact"/>
        <w:ind w:firstLine="652"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按照“统筹规划、合理布局、公开公正、规范透明，从优选择、兼顾公益”的基本原则，充分发挥市场在资源配置中的决定性作用，实现投注站布设从阶段性公开定点投放转为常态化公开征召，凡符合条件并有意愿代销福利彩票的个人和单位，皆可依照规定程序提出代销申请并获得代销资格。</w:t>
      </w:r>
    </w:p>
    <w:p>
      <w:pPr>
        <w:pStyle w:val="5"/>
        <w:spacing w:before="0" w:beforeAutospacing="0" w:after="0" w:afterAutospacing="0" w:line="600" w:lineRule="exact"/>
        <w:ind w:firstLine="652" w:firstLineChars="200"/>
        <w:jc w:val="both"/>
        <w:rPr>
          <w:rFonts w:hint="eastAsia" w:ascii="黑体" w:hAnsi="黑体" w:eastAsia="黑体" w:cs="仿宋_GB2312"/>
          <w:color w:val="auto"/>
          <w:sz w:val="32"/>
          <w:szCs w:val="32"/>
        </w:rPr>
      </w:pPr>
      <w:r>
        <w:rPr>
          <w:rFonts w:hint="eastAsia" w:ascii="黑体" w:hAnsi="黑体" w:eastAsia="黑体" w:cs="仿宋_GB2312"/>
          <w:color w:val="auto"/>
          <w:sz w:val="32"/>
          <w:szCs w:val="32"/>
        </w:rPr>
        <w:t>二、网点规划</w:t>
      </w:r>
    </w:p>
    <w:p>
      <w:pPr>
        <w:pStyle w:val="5"/>
        <w:spacing w:before="0" w:beforeAutospacing="0" w:after="0" w:afterAutospacing="0" w:line="600" w:lineRule="exact"/>
        <w:ind w:firstLine="652"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根据人口数量、经济社会发展的实际情况，我市福彩网点的规划发展以市场覆盖面和购买便利性为原则，兼顾城市和乡村地区人群的购买需求，在保持投注站之间合理距离的基础上努力实现全市城乡全覆盖。</w:t>
      </w:r>
    </w:p>
    <w:p>
      <w:pPr>
        <w:pStyle w:val="5"/>
        <w:spacing w:before="0" w:beforeAutospacing="0" w:after="0" w:afterAutospacing="0" w:line="600" w:lineRule="exact"/>
        <w:ind w:firstLine="652" w:firstLineChars="200"/>
        <w:jc w:val="both"/>
        <w:rPr>
          <w:rFonts w:hint="eastAsia" w:ascii="黑体" w:hAnsi="黑体" w:eastAsia="黑体" w:cs="仿宋_GB2312"/>
          <w:color w:val="auto"/>
          <w:sz w:val="32"/>
          <w:szCs w:val="32"/>
        </w:rPr>
      </w:pPr>
      <w:r>
        <w:rPr>
          <w:rFonts w:hint="eastAsia" w:ascii="黑体" w:hAnsi="黑体" w:eastAsia="黑体" w:cs="仿宋_GB2312"/>
          <w:color w:val="auto"/>
          <w:sz w:val="32"/>
          <w:szCs w:val="32"/>
        </w:rPr>
        <w:t>三、申办条件</w:t>
      </w:r>
    </w:p>
    <w:p>
      <w:pPr>
        <w:pStyle w:val="5"/>
        <w:spacing w:before="0" w:beforeAutospacing="0" w:after="0" w:afterAutospacing="0" w:line="600" w:lineRule="exact"/>
        <w:ind w:firstLine="652" w:firstLineChars="200"/>
        <w:jc w:val="both"/>
        <w:rPr>
          <w:rFonts w:hint="eastAsia" w:ascii="楷体_GB2312" w:hAnsi="宋体" w:eastAsia="楷体_GB2312" w:cs="仿宋_GB2312"/>
          <w:color w:val="auto"/>
          <w:sz w:val="32"/>
          <w:szCs w:val="32"/>
        </w:rPr>
      </w:pPr>
      <w:r>
        <w:rPr>
          <w:rFonts w:hint="eastAsia" w:ascii="楷体_GB2312" w:hAnsi="宋体" w:eastAsia="楷体_GB2312" w:cs="仿宋_GB2312"/>
          <w:color w:val="auto"/>
          <w:sz w:val="32"/>
          <w:szCs w:val="32"/>
        </w:rPr>
        <w:t>（一）申办人条件</w:t>
      </w:r>
    </w:p>
    <w:p>
      <w:pPr>
        <w:pStyle w:val="5"/>
        <w:spacing w:before="0" w:beforeAutospacing="0" w:after="0" w:afterAutospacing="0" w:line="600" w:lineRule="exact"/>
        <w:ind w:firstLine="652"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1、年满18至60周岁且具有完全民事行为能力的自然人，或者具有独立法人资格的单位;</w:t>
      </w:r>
    </w:p>
    <w:p>
      <w:pPr>
        <w:pStyle w:val="5"/>
        <w:spacing w:before="0" w:beforeAutospacing="0" w:after="0" w:afterAutospacing="0" w:line="600" w:lineRule="exact"/>
        <w:ind w:firstLine="652"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2、有与从事彩票代销业务相适应的资金;</w:t>
      </w:r>
    </w:p>
    <w:p>
      <w:pPr>
        <w:pStyle w:val="5"/>
        <w:spacing w:before="0" w:beforeAutospacing="0" w:after="0" w:afterAutospacing="0" w:line="600" w:lineRule="exact"/>
        <w:ind w:firstLine="652"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3、近五年内无刑事处罚记录和不良商业信用记录;</w:t>
      </w:r>
    </w:p>
    <w:p>
      <w:pPr>
        <w:pStyle w:val="5"/>
        <w:spacing w:before="0" w:beforeAutospacing="0" w:after="0" w:afterAutospacing="0" w:line="600" w:lineRule="exact"/>
        <w:ind w:firstLine="652"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4、自然人申办须具有温州市户籍或居住地为温州市的《浙江省居住证》，具有高中（含）以上文化程度，熟悉电脑操作</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申办空白乡镇兼营店、残疾人实体店“+福彩”兼营店需</w:t>
      </w:r>
      <w:r>
        <w:rPr>
          <w:rFonts w:hint="eastAsia" w:ascii="仿宋_GB2312" w:hAnsi="仿宋_GB2312" w:eastAsia="仿宋_GB2312" w:cs="仿宋_GB2312"/>
          <w:color w:val="auto"/>
          <w:sz w:val="32"/>
          <w:szCs w:val="32"/>
        </w:rPr>
        <w:t>具有</w:t>
      </w:r>
      <w:r>
        <w:rPr>
          <w:rFonts w:hint="eastAsia" w:ascii="仿宋_GB2312" w:hAnsi="仿宋_GB2312" w:eastAsia="仿宋_GB2312" w:cs="仿宋_GB2312"/>
          <w:color w:val="auto"/>
          <w:sz w:val="32"/>
          <w:szCs w:val="32"/>
          <w:lang w:val="en-US" w:eastAsia="zh-CN"/>
        </w:rPr>
        <w:t>初中</w:t>
      </w:r>
      <w:r>
        <w:rPr>
          <w:rFonts w:hint="eastAsia" w:ascii="仿宋_GB2312" w:hAnsi="仿宋_GB2312" w:eastAsia="仿宋_GB2312" w:cs="仿宋_GB2312"/>
          <w:color w:val="auto"/>
          <w:sz w:val="32"/>
          <w:szCs w:val="32"/>
        </w:rPr>
        <w:t>（含）以上文化程度</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w:t>
      </w:r>
    </w:p>
    <w:p>
      <w:pPr>
        <w:pStyle w:val="5"/>
        <w:spacing w:before="0" w:beforeAutospacing="0" w:after="0" w:afterAutospacing="0" w:line="600" w:lineRule="exact"/>
        <w:ind w:firstLine="652"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5、国家法律、法规明确规定不得从事彩票销售等经营活动的个人和单位不得申办；</w:t>
      </w:r>
    </w:p>
    <w:p>
      <w:pPr>
        <w:pStyle w:val="5"/>
        <w:spacing w:before="0" w:beforeAutospacing="0" w:after="0" w:afterAutospacing="0" w:line="600" w:lineRule="exact"/>
        <w:ind w:firstLine="652"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6、已具有福利彩票代销者身份的自然人不得申办。</w:t>
      </w:r>
    </w:p>
    <w:p>
      <w:pPr>
        <w:pStyle w:val="5"/>
        <w:spacing w:before="0" w:beforeAutospacing="0" w:after="0" w:afterAutospacing="0" w:line="600" w:lineRule="exact"/>
        <w:ind w:firstLine="652" w:firstLineChars="200"/>
        <w:jc w:val="both"/>
        <w:rPr>
          <w:rFonts w:hint="eastAsia" w:ascii="楷体_GB2312" w:hAnsi="宋体" w:eastAsia="楷体_GB2312" w:cs="仿宋_GB2312"/>
          <w:color w:val="auto"/>
          <w:sz w:val="32"/>
          <w:szCs w:val="32"/>
        </w:rPr>
      </w:pPr>
      <w:r>
        <w:rPr>
          <w:rFonts w:hint="eastAsia" w:ascii="楷体_GB2312" w:hAnsi="宋体" w:eastAsia="楷体_GB2312" w:cs="仿宋_GB2312"/>
          <w:color w:val="auto"/>
          <w:sz w:val="32"/>
          <w:szCs w:val="32"/>
        </w:rPr>
        <w:t>（二）销售场所条件</w:t>
      </w:r>
    </w:p>
    <w:p>
      <w:pPr>
        <w:pStyle w:val="5"/>
        <w:spacing w:before="0" w:beforeAutospacing="0" w:after="0" w:afterAutospacing="0" w:line="600" w:lineRule="exact"/>
        <w:ind w:firstLine="652" w:firstLineChars="200"/>
        <w:jc w:val="both"/>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1、传统销售场所条件</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标准店</w:t>
      </w:r>
      <w:r>
        <w:rPr>
          <w:rFonts w:hint="eastAsia" w:ascii="仿宋_GB2312" w:hAnsi="仿宋_GB2312" w:eastAsia="仿宋_GB2312" w:cs="仿宋_GB2312"/>
          <w:color w:val="auto"/>
          <w:sz w:val="32"/>
          <w:szCs w:val="32"/>
          <w:lang w:eastAsia="zh-CN"/>
        </w:rPr>
        <w:t>）</w:t>
      </w:r>
    </w:p>
    <w:p>
      <w:pPr>
        <w:pStyle w:val="5"/>
        <w:spacing w:before="0" w:beforeAutospacing="0" w:after="0" w:afterAutospacing="0" w:line="600" w:lineRule="exact"/>
        <w:ind w:firstLine="652"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（1）投注站“标准店”营业面积要求：鹿城、龙湾、瓯海区范围内15平方米（含）以上，其它区域20平方米（含）以上</w:t>
      </w:r>
      <w:r>
        <w:rPr>
          <w:rFonts w:hint="eastAsia" w:ascii="仿宋_GB2312" w:hAnsi="仿宋_GB2312" w:eastAsia="仿宋_GB2312" w:cs="仿宋_GB2312"/>
          <w:color w:val="auto"/>
          <w:sz w:val="32"/>
          <w:szCs w:val="32"/>
          <w:lang w:eastAsia="zh-CN"/>
        </w:rPr>
        <w:t>。全市范围内的标准店经营满一年后，如需办理投注站地址变更业务，其营业面积要求下降至12平方米（含）以上</w:t>
      </w:r>
      <w:r>
        <w:rPr>
          <w:rFonts w:hint="eastAsia" w:ascii="仿宋_GB2312" w:hAnsi="仿宋_GB2312" w:eastAsia="仿宋_GB2312" w:cs="仿宋_GB2312"/>
          <w:color w:val="auto"/>
          <w:sz w:val="32"/>
          <w:szCs w:val="32"/>
        </w:rPr>
        <w:t>；</w:t>
      </w:r>
    </w:p>
    <w:p>
      <w:pPr>
        <w:pStyle w:val="5"/>
        <w:spacing w:before="0" w:beforeAutospacing="0" w:after="0" w:afterAutospacing="0" w:line="600" w:lineRule="exact"/>
        <w:ind w:firstLine="652"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距离现有投注站“旗舰店”500米（含）以上，距离现有投注站“标准店”300米（含）以上,距离学校、幼儿园200米（含）以上（本条件中的学校，是指普通中小学、特殊教育学校、中等职业学校、专门学校）；</w:t>
      </w:r>
    </w:p>
    <w:p>
      <w:pPr>
        <w:pStyle w:val="5"/>
        <w:spacing w:before="0" w:beforeAutospacing="0" w:after="0" w:afterAutospacing="0" w:line="600" w:lineRule="exact"/>
        <w:ind w:firstLine="652"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（3）销售场所要处于商业繁华或人口相对集中区域，交通便利，能满足彩票销售的需求； </w:t>
      </w:r>
    </w:p>
    <w:p>
      <w:pPr>
        <w:pStyle w:val="5"/>
        <w:spacing w:before="0" w:beforeAutospacing="0" w:after="0" w:afterAutospacing="0" w:line="600" w:lineRule="exact"/>
        <w:ind w:firstLine="652"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（4）销售场所具有合法的自有房产证明或不少于一年的租赁协议或经营场所租赁意向书（提供房产租赁意向书的，待确定获得代销资格后需再提供租赁协议）；</w:t>
      </w:r>
    </w:p>
    <w:p>
      <w:pPr>
        <w:pStyle w:val="5"/>
        <w:spacing w:before="0" w:beforeAutospacing="0" w:after="0" w:afterAutospacing="0" w:line="600" w:lineRule="exact"/>
        <w:ind w:firstLine="652"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（5）具有销售彩票相应的通讯、消防、安全等设施。</w:t>
      </w:r>
    </w:p>
    <w:p>
      <w:pPr>
        <w:pStyle w:val="5"/>
        <w:spacing w:before="0" w:beforeAutospacing="0" w:after="0" w:afterAutospacing="0" w:line="600" w:lineRule="exact"/>
        <w:ind w:firstLine="652" w:firstLineChars="200"/>
        <w:jc w:val="both"/>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2、特殊销售场所条件</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渠道店</w:t>
      </w:r>
      <w:r>
        <w:rPr>
          <w:rFonts w:hint="eastAsia" w:ascii="仿宋_GB2312" w:hAnsi="仿宋_GB2312" w:eastAsia="仿宋_GB2312" w:cs="仿宋_GB2312"/>
          <w:color w:val="auto"/>
          <w:sz w:val="32"/>
          <w:szCs w:val="32"/>
          <w:lang w:eastAsia="zh-CN"/>
        </w:rPr>
        <w:t>）</w:t>
      </w:r>
    </w:p>
    <w:p>
      <w:pPr>
        <w:pStyle w:val="5"/>
        <w:spacing w:before="0" w:beforeAutospacing="0" w:after="0" w:afterAutospacing="0" w:line="600" w:lineRule="exact"/>
        <w:ind w:firstLine="652"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（1）在影院、商超、车站码头、企业厂区、政府机关院、医院、旅游景区等人员聚集、符合行业渠道性质的场所内设立的福彩投注站行业渠道店，视为特殊销售场所；</w:t>
      </w:r>
    </w:p>
    <w:p>
      <w:pPr>
        <w:pStyle w:val="5"/>
        <w:spacing w:before="0" w:beforeAutospacing="0" w:after="0" w:afterAutospacing="0" w:line="600" w:lineRule="exact"/>
        <w:ind w:firstLine="652"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（2）销售场所不能沿街面市，必须在行业渠道区域内设立，以设立独立销售区或专柜形式销售；</w:t>
      </w:r>
    </w:p>
    <w:p>
      <w:pPr>
        <w:pStyle w:val="5"/>
        <w:spacing w:before="0" w:beforeAutospacing="0" w:after="0" w:afterAutospacing="0" w:line="600" w:lineRule="exact"/>
        <w:ind w:firstLine="652"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（3）销售场所须处于渠道内人流相对集中区域，通行便利，能满足彩票销售的需求； </w:t>
      </w:r>
    </w:p>
    <w:p>
      <w:pPr>
        <w:pStyle w:val="5"/>
        <w:spacing w:before="0" w:beforeAutospacing="0" w:after="0" w:afterAutospacing="0" w:line="600" w:lineRule="exact"/>
        <w:ind w:firstLine="652"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（4）销售场所营业面积需5平方米（含）以上；</w:t>
      </w:r>
    </w:p>
    <w:p>
      <w:pPr>
        <w:pStyle w:val="5"/>
        <w:spacing w:before="0" w:beforeAutospacing="0" w:after="0" w:afterAutospacing="0" w:line="600" w:lineRule="exact"/>
        <w:ind w:firstLine="652"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（5）销售场所在行业渠道内销售，距离现有的传统福彩投注站100米（含）以上（与现有的福彩兼营店之间无距离要求）；</w:t>
      </w:r>
    </w:p>
    <w:p>
      <w:pPr>
        <w:pStyle w:val="5"/>
        <w:spacing w:before="0" w:beforeAutospacing="0" w:after="0" w:afterAutospacing="0" w:line="600" w:lineRule="exact"/>
        <w:ind w:firstLine="652"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（6）销售场所具有合法的房产证明或不少于一年的租赁协议或经营场所租赁意向书（提供房产租赁意向书的，待确定获得代销资格后需再提供租赁协议）；</w:t>
      </w:r>
    </w:p>
    <w:p>
      <w:pPr>
        <w:pStyle w:val="5"/>
        <w:spacing w:before="0" w:beforeAutospacing="0" w:after="0" w:afterAutospacing="0" w:line="600" w:lineRule="exact"/>
        <w:ind w:firstLine="652" w:firstLineChars="200"/>
        <w:jc w:val="both"/>
        <w:rPr>
          <w:rFonts w:hint="eastAsia" w:ascii="仿宋_GB2312" w:hAnsi="仿宋_GB2312" w:eastAsia="仿宋_GB2312" w:cs="仿宋_GB2312"/>
          <w:b/>
          <w:bCs/>
          <w:color w:val="auto"/>
          <w:sz w:val="32"/>
          <w:szCs w:val="32"/>
        </w:rPr>
      </w:pPr>
      <w:r>
        <w:rPr>
          <w:rFonts w:hint="eastAsia" w:ascii="仿宋_GB2312" w:hAnsi="仿宋_GB2312" w:eastAsia="仿宋_GB2312" w:cs="仿宋_GB2312"/>
          <w:color w:val="auto"/>
          <w:sz w:val="32"/>
          <w:szCs w:val="32"/>
        </w:rPr>
        <w:t>（7）具有销售彩票相应的通讯、消防等设施。</w:t>
      </w:r>
    </w:p>
    <w:p>
      <w:pPr>
        <w:pStyle w:val="5"/>
        <w:spacing w:before="0" w:beforeAutospacing="0" w:after="0" w:afterAutospacing="0" w:line="600" w:lineRule="exact"/>
        <w:ind w:firstLine="652" w:firstLineChars="200"/>
        <w:jc w:val="both"/>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3、空白乡镇兼营店条件</w:t>
      </w:r>
    </w:p>
    <w:p>
      <w:pPr>
        <w:pStyle w:val="5"/>
        <w:spacing w:before="0" w:beforeAutospacing="0" w:after="0" w:afterAutospacing="0" w:line="600" w:lineRule="exact"/>
        <w:ind w:firstLine="652" w:firstLineChars="200"/>
        <w:jc w:val="both"/>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（1）兼营店销售场所相对独立、销售人员相对独立、福彩元素相对独立；</w:t>
      </w:r>
    </w:p>
    <w:p>
      <w:pPr>
        <w:pStyle w:val="5"/>
        <w:spacing w:before="0" w:beforeAutospacing="0" w:after="0" w:afterAutospacing="0" w:line="600" w:lineRule="exact"/>
        <w:ind w:firstLine="652" w:firstLineChars="200"/>
        <w:jc w:val="both"/>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（2）距离学校、幼儿园200米（含）以上（本条件中的学校，是指普通中小学、特殊教育学校、中等职业学校、专门学校）；</w:t>
      </w:r>
    </w:p>
    <w:p>
      <w:pPr>
        <w:pStyle w:val="5"/>
        <w:spacing w:before="0" w:beforeAutospacing="0" w:after="0" w:afterAutospacing="0" w:line="600" w:lineRule="exact"/>
        <w:ind w:firstLine="652" w:firstLineChars="200"/>
        <w:jc w:val="both"/>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（3）销售场所要处于商业繁华或人口相对集中区域，交通便利，能满足彩票销售的需求； </w:t>
      </w:r>
    </w:p>
    <w:p>
      <w:pPr>
        <w:pStyle w:val="5"/>
        <w:spacing w:before="0" w:beforeAutospacing="0" w:after="0" w:afterAutospacing="0" w:line="600" w:lineRule="exact"/>
        <w:ind w:firstLine="652" w:firstLineChars="200"/>
        <w:jc w:val="both"/>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（4）销售场所具有合法的自有房产证明或不少于一年的租赁协议；</w:t>
      </w:r>
    </w:p>
    <w:p>
      <w:pPr>
        <w:pStyle w:val="5"/>
        <w:spacing w:before="0" w:beforeAutospacing="0" w:after="0" w:afterAutospacing="0" w:line="600" w:lineRule="exact"/>
        <w:ind w:firstLine="652" w:firstLineChars="200"/>
        <w:jc w:val="both"/>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（5）具有销售彩票相应的通讯、消防、安全等设施。</w:t>
      </w:r>
    </w:p>
    <w:p>
      <w:pPr>
        <w:pStyle w:val="5"/>
        <w:spacing w:before="0" w:beforeAutospacing="0" w:after="0" w:afterAutospacing="0" w:line="600" w:lineRule="exact"/>
        <w:ind w:firstLine="652" w:firstLineChars="200"/>
        <w:jc w:val="both"/>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4、残疾人实体店“+福彩”兼营店</w:t>
      </w:r>
    </w:p>
    <w:p>
      <w:pPr>
        <w:pStyle w:val="5"/>
        <w:spacing w:before="0" w:beforeAutospacing="0" w:after="0" w:afterAutospacing="0" w:line="600" w:lineRule="exact"/>
        <w:ind w:firstLine="652" w:firstLineChars="200"/>
        <w:jc w:val="both"/>
        <w:rPr>
          <w:rFonts w:hint="default"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t>（1）兼营店销售场所相对独立、福彩元素相对独立；</w:t>
      </w:r>
    </w:p>
    <w:p>
      <w:pPr>
        <w:pStyle w:val="5"/>
        <w:spacing w:before="0" w:beforeAutospacing="0" w:after="0" w:afterAutospacing="0" w:line="600" w:lineRule="exact"/>
        <w:ind w:firstLine="652" w:firstLineChars="200"/>
        <w:jc w:val="both"/>
        <w:rPr>
          <w:rFonts w:hint="default"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t>（2）距离现有投注站“旗舰店”500米（含）以上，距离现有投注站“标准店”300米（含）以上,距离学校、幼儿园200米（含）以上（本条件中的学校，是指普通中小学、特殊教育学校、中等职业学校、专门学校）；</w:t>
      </w:r>
    </w:p>
    <w:p>
      <w:pPr>
        <w:pStyle w:val="5"/>
        <w:spacing w:before="0" w:beforeAutospacing="0" w:after="0" w:afterAutospacing="0" w:line="600" w:lineRule="exact"/>
        <w:ind w:firstLine="652" w:firstLineChars="200"/>
        <w:jc w:val="both"/>
        <w:rPr>
          <w:rFonts w:hint="default"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t xml:space="preserve">（3）销售场所要处于商业繁华或人口相对集中区域，交通便利，能满足彩票销售的需求； </w:t>
      </w:r>
    </w:p>
    <w:p>
      <w:pPr>
        <w:pStyle w:val="5"/>
        <w:spacing w:before="0" w:beforeAutospacing="0" w:after="0" w:afterAutospacing="0" w:line="600" w:lineRule="exact"/>
        <w:ind w:firstLine="652" w:firstLineChars="200"/>
        <w:jc w:val="both"/>
        <w:rPr>
          <w:rFonts w:hint="default"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t>（4）销售场所具有合法的自有房产证明或不少于一年的租赁协议；</w:t>
      </w:r>
    </w:p>
    <w:p>
      <w:pPr>
        <w:pStyle w:val="5"/>
        <w:spacing w:before="0" w:beforeAutospacing="0" w:after="0" w:afterAutospacing="0" w:line="600" w:lineRule="exact"/>
        <w:ind w:firstLine="652" w:firstLineChars="200"/>
        <w:jc w:val="both"/>
        <w:rPr>
          <w:rFonts w:hint="default"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t>（5）具有销售彩票相应的通讯、消防、安全等设施。</w:t>
      </w:r>
    </w:p>
    <w:p>
      <w:pPr>
        <w:pStyle w:val="5"/>
        <w:spacing w:before="0" w:beforeAutospacing="0" w:after="0" w:afterAutospacing="0" w:line="600" w:lineRule="exact"/>
        <w:ind w:firstLine="652" w:firstLineChars="200"/>
        <w:jc w:val="both"/>
        <w:rPr>
          <w:rFonts w:hint="eastAsia" w:ascii="黑体" w:hAnsi="黑体" w:eastAsia="黑体" w:cs="仿宋_GB2312"/>
          <w:color w:val="auto"/>
          <w:sz w:val="32"/>
          <w:szCs w:val="32"/>
        </w:rPr>
      </w:pPr>
      <w:r>
        <w:rPr>
          <w:rFonts w:hint="eastAsia" w:ascii="黑体" w:hAnsi="黑体" w:eastAsia="黑体" w:cs="仿宋_GB2312"/>
          <w:color w:val="auto"/>
          <w:sz w:val="32"/>
          <w:szCs w:val="32"/>
        </w:rPr>
        <w:t>四、申办流程</w:t>
      </w:r>
    </w:p>
    <w:p>
      <w:pPr>
        <w:pStyle w:val="5"/>
        <w:spacing w:before="0" w:beforeAutospacing="0" w:after="0" w:afterAutospacing="0" w:line="600" w:lineRule="exact"/>
        <w:ind w:firstLine="652"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1、网上申办。申办人登录浙江政务服务网或“浙里办”APP，查找并选择“自然人申办福彩投注站”事项，点击“在线办理”，按系统提示如实填写相关信息，并以照片形式上传申办材料。</w:t>
      </w:r>
    </w:p>
    <w:p>
      <w:pPr>
        <w:pStyle w:val="5"/>
        <w:spacing w:before="0" w:beforeAutospacing="0" w:after="0" w:afterAutospacing="0" w:line="600" w:lineRule="exact"/>
        <w:ind w:firstLine="652"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2、材料审核。市福彩中心在 2 个工作日内按照报名的时间顺序对提交的申办材料进行审核。</w:t>
      </w:r>
    </w:p>
    <w:p>
      <w:pPr>
        <w:pStyle w:val="5"/>
        <w:spacing w:before="0" w:beforeAutospacing="0" w:after="0" w:afterAutospacing="0" w:line="600" w:lineRule="exact"/>
        <w:ind w:firstLine="652" w:firstLineChars="200"/>
        <w:jc w:val="both"/>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3、实地查勘。报名申办材料审核通过的，市福彩中心在4个工作日内派人员对申办的销售场所进行实地勘察。</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空白乡镇兼营店将在5个工作日内</w:t>
      </w:r>
      <w:r>
        <w:rPr>
          <w:rFonts w:hint="eastAsia" w:ascii="仿宋_GB2312" w:hAnsi="仿宋_GB2312" w:eastAsia="仿宋_GB2312" w:cs="仿宋_GB2312"/>
          <w:color w:val="auto"/>
          <w:sz w:val="32"/>
          <w:szCs w:val="32"/>
        </w:rPr>
        <w:t>进行实地勘察</w:t>
      </w:r>
      <w:r>
        <w:rPr>
          <w:rFonts w:hint="eastAsia" w:ascii="仿宋_GB2312" w:hAnsi="仿宋_GB2312" w:eastAsia="仿宋_GB2312" w:cs="仿宋_GB2312"/>
          <w:color w:val="auto"/>
          <w:sz w:val="32"/>
          <w:szCs w:val="32"/>
          <w:lang w:eastAsia="zh-CN"/>
        </w:rPr>
        <w:t>。）</w:t>
      </w:r>
    </w:p>
    <w:p>
      <w:pPr>
        <w:pStyle w:val="5"/>
        <w:spacing w:before="0" w:beforeAutospacing="0" w:after="0" w:afterAutospacing="0" w:line="600" w:lineRule="exact"/>
        <w:ind w:firstLine="652"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4、结果公示。凡申办材料和实地查勘审核通过的，申办人可获得代销资格，市福彩中心通过省福彩网站对申办人、申办销售场所等信息进行公示，公示期3天。</w:t>
      </w:r>
    </w:p>
    <w:p>
      <w:pPr>
        <w:pStyle w:val="5"/>
        <w:spacing w:before="0" w:beforeAutospacing="0" w:after="0" w:afterAutospacing="0" w:line="600" w:lineRule="exact"/>
        <w:ind w:firstLine="652"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站点建设、培训考试。公示结束无异议后，申办人按照投注站形象建设标准对销售场所进行装修。装修期间，申办人可同时参加市福彩中心组织的从业知识培训。申办人须在1个月内通过市福彩中心装修验收并通过考试。</w:t>
      </w:r>
    </w:p>
    <w:p>
      <w:pPr>
        <w:pStyle w:val="5"/>
        <w:spacing w:before="0" w:beforeAutospacing="0" w:after="0" w:afterAutospacing="0" w:line="600" w:lineRule="exact"/>
        <w:ind w:firstLine="652"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rPr>
        <w:t>、系统注册。申办人向市福彩中心交纳相应的销售保证金，市福彩中心按流程办理新增投注站设立手续，省福彩中心进行系统信息注册。</w:t>
      </w:r>
    </w:p>
    <w:p>
      <w:pPr>
        <w:pStyle w:val="5"/>
        <w:spacing w:before="0" w:beforeAutospacing="0" w:after="0" w:afterAutospacing="0" w:line="600" w:lineRule="exact"/>
        <w:ind w:firstLine="652"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、签约销售。市福彩中心与申办人签订代销合同，核发福利彩票代销证并提供投注设备，申办人应在市福彩中心规定时间内开始销售。</w:t>
      </w:r>
    </w:p>
    <w:p>
      <w:pPr>
        <w:pStyle w:val="5"/>
        <w:spacing w:before="0" w:beforeAutospacing="0" w:after="0" w:afterAutospacing="0" w:line="600" w:lineRule="exact"/>
        <w:ind w:firstLine="652" w:firstLineChars="200"/>
        <w:jc w:val="both"/>
        <w:rPr>
          <w:rFonts w:hint="eastAsia" w:ascii="黑体" w:hAnsi="黑体" w:eastAsia="黑体" w:cs="仿宋_GB2312"/>
          <w:color w:val="auto"/>
          <w:sz w:val="32"/>
          <w:szCs w:val="32"/>
        </w:rPr>
      </w:pPr>
      <w:r>
        <w:rPr>
          <w:rFonts w:hint="eastAsia" w:ascii="黑体" w:hAnsi="黑体" w:eastAsia="黑体" w:cs="仿宋_GB2312"/>
          <w:color w:val="auto"/>
          <w:sz w:val="32"/>
          <w:szCs w:val="32"/>
        </w:rPr>
        <w:t>五、申办材料</w:t>
      </w:r>
    </w:p>
    <w:p>
      <w:pPr>
        <w:pStyle w:val="5"/>
        <w:spacing w:before="0" w:beforeAutospacing="0" w:after="0" w:afterAutospacing="0" w:line="600" w:lineRule="exact"/>
        <w:ind w:firstLine="652" w:firstLineChars="200"/>
        <w:jc w:val="both"/>
        <w:rPr>
          <w:rFonts w:hint="eastAsia" w:ascii="楷体_GB2312" w:hAnsi="仿宋_GB2312" w:eastAsia="楷体_GB2312" w:cs="仿宋_GB2312"/>
          <w:color w:val="auto"/>
          <w:sz w:val="32"/>
          <w:szCs w:val="32"/>
        </w:rPr>
      </w:pPr>
      <w:r>
        <w:rPr>
          <w:rFonts w:hint="eastAsia" w:ascii="楷体_GB2312" w:hAnsi="仿宋_GB2312" w:eastAsia="楷体_GB2312" w:cs="仿宋_GB2312"/>
          <w:color w:val="auto"/>
          <w:sz w:val="32"/>
          <w:szCs w:val="32"/>
        </w:rPr>
        <w:t>1、自然人申办材料</w:t>
      </w:r>
    </w:p>
    <w:p>
      <w:pPr>
        <w:pStyle w:val="5"/>
        <w:spacing w:before="0" w:beforeAutospacing="0" w:after="0" w:afterAutospacing="0" w:line="600" w:lineRule="exact"/>
        <w:ind w:firstLine="652"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（1）申请人身份证（正、反面）</w:t>
      </w:r>
      <w:r>
        <w:rPr>
          <w:rFonts w:hint="eastAsia" w:ascii="仿宋_GB2312" w:hAnsi="仿宋_GB2312" w:eastAsia="仿宋_GB2312" w:cs="仿宋_GB2312"/>
          <w:color w:val="auto"/>
          <w:sz w:val="32"/>
          <w:szCs w:val="32"/>
          <w:lang w:val="en-US" w:eastAsia="zh-CN"/>
        </w:rPr>
        <w:t>照片</w:t>
      </w:r>
      <w:r>
        <w:rPr>
          <w:rFonts w:hint="eastAsia" w:ascii="仿宋_GB2312" w:hAnsi="仿宋_GB2312" w:eastAsia="仿宋_GB2312" w:cs="仿宋_GB2312"/>
          <w:color w:val="auto"/>
          <w:sz w:val="32"/>
          <w:szCs w:val="32"/>
        </w:rPr>
        <w:t>；</w:t>
      </w:r>
    </w:p>
    <w:p>
      <w:pPr>
        <w:pStyle w:val="5"/>
        <w:spacing w:before="0" w:beforeAutospacing="0" w:after="0" w:afterAutospacing="0" w:line="600" w:lineRule="exact"/>
        <w:ind w:firstLine="652"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（2）申请人户口本（户籍证明）</w:t>
      </w:r>
      <w:r>
        <w:rPr>
          <w:rFonts w:hint="eastAsia" w:ascii="仿宋_GB2312" w:hAnsi="仿宋_GB2312" w:eastAsia="仿宋_GB2312" w:cs="仿宋_GB2312"/>
          <w:color w:val="auto"/>
          <w:sz w:val="32"/>
          <w:szCs w:val="32"/>
          <w:lang w:val="en-US" w:eastAsia="zh-CN"/>
        </w:rPr>
        <w:t>本人信息页</w:t>
      </w:r>
      <w:r>
        <w:rPr>
          <w:rFonts w:hint="eastAsia" w:ascii="仿宋_GB2312" w:hAnsi="仿宋_GB2312" w:eastAsia="仿宋_GB2312" w:cs="仿宋_GB2312"/>
          <w:color w:val="auto"/>
          <w:sz w:val="32"/>
          <w:szCs w:val="32"/>
        </w:rPr>
        <w:t>或居住地为温州市的《浙江省居住证》；</w:t>
      </w:r>
    </w:p>
    <w:p>
      <w:pPr>
        <w:pStyle w:val="5"/>
        <w:spacing w:before="0" w:beforeAutospacing="0" w:after="0" w:afterAutospacing="0" w:line="600" w:lineRule="exact"/>
        <w:ind w:firstLine="652"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（3）高中及以上学历证书</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申办空白乡镇兼营店、残疾人实体店“+福彩”兼营店需初中及以上</w:t>
      </w:r>
      <w:r>
        <w:rPr>
          <w:rFonts w:hint="eastAsia" w:ascii="仿宋_GB2312" w:hAnsi="仿宋_GB2312" w:eastAsia="仿宋_GB2312" w:cs="仿宋_GB2312"/>
          <w:color w:val="auto"/>
          <w:sz w:val="32"/>
          <w:szCs w:val="32"/>
        </w:rPr>
        <w:t>学历证书</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w:t>
      </w:r>
    </w:p>
    <w:p>
      <w:pPr>
        <w:pStyle w:val="5"/>
        <w:spacing w:before="0" w:beforeAutospacing="0" w:after="0" w:afterAutospacing="0" w:line="600" w:lineRule="exact"/>
        <w:ind w:firstLine="652"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（4）销售场所自有合法房产证明或自报名日起不少于一年的房屋租赁协议（含房屋租赁意向书）、合法房产证明；</w:t>
      </w:r>
    </w:p>
    <w:p>
      <w:pPr>
        <w:pStyle w:val="5"/>
        <w:spacing w:before="0" w:beforeAutospacing="0" w:after="0" w:afterAutospacing="0" w:line="600" w:lineRule="exact"/>
        <w:ind w:firstLine="652"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（5）近五年内无刑事处罚记录和不良商业信用记录承诺书。</w:t>
      </w:r>
    </w:p>
    <w:p>
      <w:pPr>
        <w:pStyle w:val="5"/>
        <w:spacing w:before="0" w:beforeAutospacing="0" w:after="0" w:afterAutospacing="0" w:line="600" w:lineRule="exact"/>
        <w:ind w:firstLine="652" w:firstLineChars="200"/>
        <w:jc w:val="both"/>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申办空白乡镇兼营店、残疾人实体店“+福彩”兼营店还需提供</w:t>
      </w:r>
      <w:r>
        <w:rPr>
          <w:rFonts w:hint="eastAsia" w:ascii="仿宋_GB2312" w:hAnsi="仿宋_GB2312" w:eastAsia="仿宋_GB2312" w:cs="仿宋_GB2312"/>
          <w:color w:val="auto"/>
          <w:sz w:val="32"/>
          <w:szCs w:val="32"/>
          <w:lang w:eastAsia="zh-CN"/>
        </w:rPr>
        <w:t>申请人残疾证</w:t>
      </w:r>
      <w:r>
        <w:rPr>
          <w:rFonts w:hint="eastAsia" w:ascii="仿宋_GB2312" w:hAnsi="仿宋_GB2312" w:eastAsia="仿宋_GB2312" w:cs="仿宋_GB2312"/>
          <w:color w:val="auto"/>
          <w:sz w:val="32"/>
          <w:szCs w:val="32"/>
          <w:lang w:val="en-US" w:eastAsia="zh-CN"/>
        </w:rPr>
        <w:t>及福彩兼营店自主经营推荐表（由残联进行推荐，推荐表详见附件1）。</w:t>
      </w:r>
    </w:p>
    <w:p>
      <w:pPr>
        <w:pStyle w:val="5"/>
        <w:spacing w:before="0" w:beforeAutospacing="0" w:after="0" w:afterAutospacing="0" w:line="600" w:lineRule="exact"/>
        <w:ind w:firstLine="652" w:firstLineChars="200"/>
        <w:jc w:val="both"/>
        <w:rPr>
          <w:rFonts w:hint="eastAsia" w:ascii="楷体_GB2312" w:hAnsi="仿宋_GB2312" w:eastAsia="楷体_GB2312" w:cs="仿宋_GB2312"/>
          <w:color w:val="auto"/>
          <w:sz w:val="32"/>
          <w:szCs w:val="32"/>
        </w:rPr>
      </w:pPr>
      <w:r>
        <w:rPr>
          <w:rFonts w:hint="eastAsia" w:ascii="楷体_GB2312" w:hAnsi="仿宋_GB2312" w:eastAsia="楷体_GB2312" w:cs="仿宋_GB2312"/>
          <w:color w:val="auto"/>
          <w:sz w:val="32"/>
          <w:szCs w:val="32"/>
        </w:rPr>
        <w:t>2、法人申办材料</w:t>
      </w:r>
    </w:p>
    <w:p>
      <w:pPr>
        <w:pStyle w:val="5"/>
        <w:spacing w:before="0" w:beforeAutospacing="0" w:after="0" w:afterAutospacing="0" w:line="600" w:lineRule="exact"/>
        <w:ind w:firstLine="652"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（1）营业执照或事业单位法人证书；</w:t>
      </w:r>
    </w:p>
    <w:p>
      <w:pPr>
        <w:pStyle w:val="5"/>
        <w:spacing w:before="0" w:beforeAutospacing="0" w:after="0" w:afterAutospacing="0" w:line="600" w:lineRule="exact"/>
        <w:ind w:firstLine="652"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（2）银行开户许可证；</w:t>
      </w:r>
    </w:p>
    <w:p>
      <w:pPr>
        <w:pStyle w:val="5"/>
        <w:spacing w:before="0" w:beforeAutospacing="0" w:after="0" w:afterAutospacing="0" w:line="600" w:lineRule="exact"/>
        <w:ind w:firstLine="652"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（3）机构信用代码证；</w:t>
      </w:r>
    </w:p>
    <w:p>
      <w:pPr>
        <w:pStyle w:val="5"/>
        <w:spacing w:before="0" w:beforeAutospacing="0" w:after="0" w:afterAutospacing="0" w:line="600" w:lineRule="exact"/>
        <w:ind w:firstLine="652"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（4）法定代表人身份证（正、反面）</w:t>
      </w:r>
      <w:r>
        <w:rPr>
          <w:rFonts w:hint="eastAsia" w:ascii="仿宋_GB2312" w:hAnsi="仿宋_GB2312" w:eastAsia="仿宋_GB2312" w:cs="仿宋_GB2312"/>
          <w:color w:val="auto"/>
          <w:sz w:val="32"/>
          <w:szCs w:val="32"/>
          <w:lang w:val="en-US" w:eastAsia="zh-CN"/>
        </w:rPr>
        <w:t>照片</w:t>
      </w:r>
      <w:r>
        <w:rPr>
          <w:rFonts w:hint="eastAsia" w:ascii="仿宋_GB2312" w:hAnsi="仿宋_GB2312" w:eastAsia="仿宋_GB2312" w:cs="仿宋_GB2312"/>
          <w:color w:val="auto"/>
          <w:sz w:val="32"/>
          <w:szCs w:val="32"/>
        </w:rPr>
        <w:t>；</w:t>
      </w:r>
    </w:p>
    <w:p>
      <w:pPr>
        <w:pStyle w:val="5"/>
        <w:spacing w:before="0" w:beforeAutospacing="0" w:after="0" w:afterAutospacing="0" w:line="600" w:lineRule="exact"/>
        <w:ind w:firstLine="652"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（5）经办人身份证（正、反面）</w:t>
      </w:r>
      <w:r>
        <w:rPr>
          <w:rFonts w:hint="eastAsia" w:ascii="仿宋_GB2312" w:hAnsi="仿宋_GB2312" w:eastAsia="仿宋_GB2312" w:cs="仿宋_GB2312"/>
          <w:color w:val="auto"/>
          <w:sz w:val="32"/>
          <w:szCs w:val="32"/>
          <w:lang w:val="en-US" w:eastAsia="zh-CN"/>
        </w:rPr>
        <w:t>照片</w:t>
      </w:r>
      <w:r>
        <w:rPr>
          <w:rFonts w:hint="eastAsia" w:ascii="仿宋_GB2312" w:hAnsi="仿宋_GB2312" w:eastAsia="仿宋_GB2312" w:cs="仿宋_GB2312"/>
          <w:color w:val="auto"/>
          <w:sz w:val="32"/>
          <w:szCs w:val="32"/>
        </w:rPr>
        <w:t>；</w:t>
      </w:r>
    </w:p>
    <w:p>
      <w:pPr>
        <w:pStyle w:val="5"/>
        <w:spacing w:before="0" w:beforeAutospacing="0" w:after="0" w:afterAutospacing="0" w:line="600" w:lineRule="exact"/>
        <w:ind w:firstLine="652"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（6）销售场所自有合法房产证明或自报名日起不少于一年的房屋租赁协议（含房屋租赁意向书）、合法房产证明；</w:t>
      </w:r>
    </w:p>
    <w:p>
      <w:pPr>
        <w:pStyle w:val="5"/>
        <w:spacing w:before="0" w:beforeAutospacing="0" w:after="0" w:afterAutospacing="0" w:line="600" w:lineRule="exact"/>
        <w:ind w:firstLine="652"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（7）近五年内无刑事处罚记录和不良商业信用记录承诺书。</w:t>
      </w:r>
    </w:p>
    <w:p>
      <w:pPr>
        <w:pStyle w:val="5"/>
        <w:spacing w:before="0" w:beforeAutospacing="0" w:after="0" w:afterAutospacing="0" w:line="600" w:lineRule="exact"/>
        <w:ind w:firstLine="652" w:firstLineChars="200"/>
        <w:jc w:val="both"/>
        <w:rPr>
          <w:rFonts w:hint="eastAsia" w:ascii="黑体" w:hAnsi="黑体" w:eastAsia="黑体" w:cs="仿宋_GB2312"/>
          <w:color w:val="auto"/>
          <w:sz w:val="32"/>
          <w:szCs w:val="32"/>
        </w:rPr>
      </w:pPr>
      <w:r>
        <w:rPr>
          <w:rFonts w:hint="eastAsia" w:ascii="黑体" w:hAnsi="黑体" w:eastAsia="黑体" w:cs="仿宋_GB2312"/>
          <w:color w:val="auto"/>
          <w:sz w:val="32"/>
          <w:szCs w:val="32"/>
        </w:rPr>
        <w:t>六、经营要求</w:t>
      </w:r>
    </w:p>
    <w:p>
      <w:pPr>
        <w:pStyle w:val="5"/>
        <w:spacing w:before="0" w:beforeAutospacing="0" w:after="0" w:afterAutospacing="0" w:line="600" w:lineRule="exact"/>
        <w:ind w:firstLine="652"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申办人获得代销资格后，严格遵守《彩票管理条例》、《彩票管理条例实施细则》、《浙江省电脑福利彩票投注站管理规定》以及温州市福彩中心制定的规章制度，并履行代销合同的约定从事彩票销售活动，不得委托他人代销，不得转借、转租、转让投注专用设备，否则福彩机构可取消代销资格。</w:t>
      </w:r>
    </w:p>
    <w:p>
      <w:pPr>
        <w:pStyle w:val="5"/>
        <w:spacing w:before="0" w:beforeAutospacing="0" w:after="0" w:afterAutospacing="0" w:line="600" w:lineRule="exact"/>
        <w:ind w:firstLine="652"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2、申办人获得代销资格后，</w:t>
      </w:r>
      <w:r>
        <w:rPr>
          <w:rFonts w:hint="eastAsia" w:ascii="仿宋_GB2312" w:hAnsi="仿宋_GB2312" w:eastAsia="仿宋_GB2312" w:cs="仿宋_GB2312"/>
          <w:color w:val="auto"/>
          <w:sz w:val="32"/>
          <w:szCs w:val="32"/>
          <w:lang w:val="en-US" w:eastAsia="zh-CN"/>
        </w:rPr>
        <w:t>其申办的标准店及残疾人实体店“+福彩”兼营店</w:t>
      </w:r>
      <w:r>
        <w:rPr>
          <w:rFonts w:hint="eastAsia" w:ascii="仿宋_GB2312" w:hAnsi="仿宋_GB2312" w:eastAsia="仿宋_GB2312" w:cs="仿宋_GB2312"/>
          <w:color w:val="auto"/>
          <w:sz w:val="32"/>
          <w:szCs w:val="32"/>
        </w:rPr>
        <w:t>只能在该县（市、区）内限制经营，不得申请跨域移址销售。</w:t>
      </w:r>
    </w:p>
    <w:p>
      <w:pPr>
        <w:pStyle w:val="5"/>
        <w:spacing w:before="0" w:beforeAutospacing="0" w:after="0" w:afterAutospacing="0" w:line="600" w:lineRule="exact"/>
        <w:ind w:firstLine="652"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特殊场所渠道店需按照市福彩机构形象建设要求布置和装修，特殊销售场所可在该行业渠道场所内移址销售，变更后的销售场所标准不得低于规定标准。</w:t>
      </w:r>
    </w:p>
    <w:p>
      <w:pPr>
        <w:pStyle w:val="5"/>
        <w:spacing w:before="0" w:beforeAutospacing="0" w:after="0" w:afterAutospacing="0" w:line="600" w:lineRule="exact"/>
        <w:ind w:firstLine="652"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、特殊销售场所不得移出该行业渠道范围经营，否则做退机处理。</w:t>
      </w:r>
    </w:p>
    <w:p>
      <w:pPr>
        <w:adjustRightInd w:val="0"/>
        <w:snapToGrid w:val="0"/>
        <w:spacing w:line="560" w:lineRule="exact"/>
        <w:ind w:firstLine="652" w:firstLineChars="200"/>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kern w:val="0"/>
          <w:sz w:val="32"/>
          <w:szCs w:val="32"/>
          <w:lang w:val="en-US" w:eastAsia="zh-CN" w:bidi="ar"/>
        </w:rPr>
        <w:t>空白乡镇兼营店只能在该空白乡镇经营，不得申请跨域移址销售。（空白乡镇具体名单详见附件2）</w:t>
      </w:r>
    </w:p>
    <w:p>
      <w:pPr>
        <w:adjustRightInd w:val="0"/>
        <w:snapToGrid w:val="0"/>
        <w:spacing w:line="560" w:lineRule="exact"/>
        <w:ind w:firstLine="652" w:firstLineChars="200"/>
        <w:rPr>
          <w:rFonts w:hint="default"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6、同一销售场所内不得同时销售其他彩票。</w:t>
      </w:r>
    </w:p>
    <w:p>
      <w:pPr>
        <w:pStyle w:val="5"/>
        <w:spacing w:before="0" w:beforeAutospacing="0" w:after="0" w:afterAutospacing="0" w:line="600" w:lineRule="exact"/>
        <w:ind w:firstLine="652" w:firstLineChars="200"/>
        <w:jc w:val="both"/>
        <w:rPr>
          <w:rFonts w:hint="eastAsia" w:ascii="黑体" w:hAnsi="黑体" w:eastAsia="黑体" w:cs="仿宋_GB2312"/>
          <w:color w:val="auto"/>
          <w:sz w:val="32"/>
          <w:szCs w:val="32"/>
        </w:rPr>
      </w:pPr>
      <w:r>
        <w:rPr>
          <w:rFonts w:hint="eastAsia" w:ascii="黑体" w:hAnsi="黑体" w:eastAsia="黑体" w:cs="仿宋_GB2312"/>
          <w:color w:val="auto"/>
          <w:sz w:val="32"/>
          <w:szCs w:val="32"/>
        </w:rPr>
        <w:t>七、有关事项说明</w:t>
      </w:r>
    </w:p>
    <w:p>
      <w:pPr>
        <w:pStyle w:val="5"/>
        <w:spacing w:before="0" w:beforeAutospacing="0" w:after="0" w:afterAutospacing="0" w:line="600" w:lineRule="exact"/>
        <w:ind w:firstLine="652"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1、自然人申办每次仅限申办一处地址，申办不成功的还可再次申办，申办成功后不得再次申办。</w:t>
      </w:r>
    </w:p>
    <w:p>
      <w:pPr>
        <w:pStyle w:val="5"/>
        <w:spacing w:before="0" w:beforeAutospacing="0" w:after="0" w:afterAutospacing="0" w:line="600" w:lineRule="exact"/>
        <w:ind w:firstLine="652"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2、同一区域范围内如有多个符合征召条件的申办人，以网上申办时间先后顺序确定最终代销资格。</w:t>
      </w:r>
      <w:r>
        <w:rPr>
          <w:rFonts w:hint="eastAsia" w:ascii="仿宋_GB2312" w:hAnsi="仿宋_GB2312" w:eastAsia="仿宋_GB2312" w:cs="仿宋_GB2312"/>
          <w:color w:val="auto"/>
          <w:kern w:val="0"/>
          <w:sz w:val="32"/>
          <w:szCs w:val="32"/>
          <w:lang w:val="en-US" w:eastAsia="zh-CN" w:bidi="ar"/>
        </w:rPr>
        <w:t>原则上，同一区域范围内设一家渠道店，同一空白区域内设一个兼营店。</w:t>
      </w:r>
    </w:p>
    <w:p>
      <w:pPr>
        <w:pStyle w:val="5"/>
        <w:spacing w:before="0" w:beforeAutospacing="0" w:after="0" w:afterAutospacing="0" w:line="600" w:lineRule="exact"/>
        <w:ind w:firstLine="652"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3、资料不全、不实者即视为无效申办；提供虚假资料的，经查实一律取消申办资格。</w:t>
      </w:r>
    </w:p>
    <w:p>
      <w:pPr>
        <w:pStyle w:val="5"/>
        <w:spacing w:before="0" w:beforeAutospacing="0" w:after="0" w:afterAutospacing="0" w:line="600" w:lineRule="exact"/>
        <w:ind w:firstLine="652"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销售场所属申办人自有的，须提供合法的自有房产证明；租赁的须提供合法的房产证明及不少于一年的租赁协议或租赁意向书，为规避风险，建议在获得代销资格前先签订租赁意向书，待确定获得代销资格后再签订租赁协议并提供给福彩机构。</w:t>
      </w:r>
    </w:p>
    <w:p>
      <w:pPr>
        <w:pStyle w:val="5"/>
        <w:spacing w:before="0" w:beforeAutospacing="0" w:after="0" w:afterAutospacing="0" w:line="600" w:lineRule="exact"/>
        <w:ind w:firstLine="652"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5、申办后未取得代销资格的，为申办而投入的资金风险（包括但不限于销售场所租赁费等）由申办人自行承担。</w:t>
      </w:r>
    </w:p>
    <w:p>
      <w:pPr>
        <w:pStyle w:val="5"/>
        <w:spacing w:before="0" w:beforeAutospacing="0" w:after="0" w:afterAutospacing="0" w:line="600" w:lineRule="exact"/>
        <w:ind w:firstLine="652"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6、与学校</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幼儿园的距离测量按距离附近学校最近的且正常使用的大门计算；与现有投注站距离测量按距离最近的现有投注站店门口计算。距离测量以福彩机构测量的距离为准。</w:t>
      </w:r>
    </w:p>
    <w:p>
      <w:pPr>
        <w:pStyle w:val="5"/>
        <w:spacing w:before="0" w:beforeAutospacing="0" w:after="0" w:afterAutospacing="0" w:line="600" w:lineRule="exact"/>
        <w:ind w:firstLine="652"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7、自发布之日起，开始执行本细则。</w:t>
      </w:r>
    </w:p>
    <w:p>
      <w:pPr>
        <w:pStyle w:val="5"/>
        <w:spacing w:before="0" w:beforeAutospacing="0" w:after="0" w:afterAutospacing="0" w:line="600" w:lineRule="exact"/>
        <w:ind w:firstLine="652"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8、本细则由温州市福利彩票发行中心负责解释。</w:t>
      </w:r>
    </w:p>
    <w:p>
      <w:pPr>
        <w:pStyle w:val="5"/>
        <w:spacing w:before="0" w:beforeAutospacing="0" w:after="0" w:afterAutospacing="0" w:line="600" w:lineRule="exact"/>
        <w:ind w:firstLine="652" w:firstLineChars="200"/>
        <w:jc w:val="both"/>
        <w:rPr>
          <w:rFonts w:hint="eastAsia" w:ascii="仿宋_GB2312" w:hAnsi="仿宋_GB2312" w:eastAsia="仿宋_GB2312" w:cs="仿宋_GB2312"/>
          <w:color w:val="auto"/>
          <w:sz w:val="32"/>
          <w:szCs w:val="32"/>
        </w:rPr>
      </w:pPr>
    </w:p>
    <w:p>
      <w:pPr>
        <w:pStyle w:val="5"/>
        <w:spacing w:before="0" w:beforeAutospacing="0" w:after="0" w:afterAutospacing="0" w:line="600" w:lineRule="exact"/>
        <w:ind w:firstLine="652" w:firstLineChars="200"/>
        <w:jc w:val="both"/>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附件：1、《福彩兼营店自主经营推荐表》</w:t>
      </w:r>
    </w:p>
    <w:p>
      <w:pPr>
        <w:pStyle w:val="5"/>
        <w:spacing w:before="0" w:beforeAutospacing="0" w:after="0" w:afterAutospacing="0" w:line="600" w:lineRule="exact"/>
        <w:ind w:firstLine="1630" w:firstLineChars="500"/>
        <w:jc w:val="both"/>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2、《空白乡镇名单》</w:t>
      </w:r>
    </w:p>
    <w:p>
      <w:pPr>
        <w:pStyle w:val="5"/>
        <w:widowControl/>
        <w:spacing w:beforeAutospacing="0" w:afterAutospacing="0" w:line="375" w:lineRule="atLeast"/>
        <w:jc w:val="left"/>
        <w:rPr>
          <w:rFonts w:hint="eastAsia" w:ascii="仿宋" w:hAnsi="仿宋" w:eastAsia="仿宋" w:cs="Times New Roman"/>
          <w:b w:val="0"/>
          <w:bCs w:val="0"/>
          <w:color w:val="auto"/>
          <w:sz w:val="28"/>
          <w:szCs w:val="28"/>
          <w:shd w:val="clear" w:color="auto" w:fill="FFFFFF"/>
          <w:lang w:val="en-US" w:eastAsia="zh-CN"/>
        </w:rPr>
      </w:pPr>
    </w:p>
    <w:p>
      <w:pPr>
        <w:pStyle w:val="5"/>
        <w:widowControl/>
        <w:spacing w:beforeAutospacing="0" w:afterAutospacing="0" w:line="375" w:lineRule="atLeast"/>
        <w:jc w:val="left"/>
        <w:rPr>
          <w:rFonts w:hint="eastAsia" w:ascii="仿宋" w:hAnsi="仿宋" w:eastAsia="仿宋" w:cs="Times New Roman"/>
          <w:b w:val="0"/>
          <w:bCs w:val="0"/>
          <w:color w:val="auto"/>
          <w:sz w:val="28"/>
          <w:szCs w:val="28"/>
          <w:shd w:val="clear" w:color="auto" w:fill="FFFFFF"/>
          <w:lang w:val="en-US" w:eastAsia="zh-CN"/>
        </w:rPr>
      </w:pPr>
    </w:p>
    <w:p>
      <w:pPr>
        <w:pStyle w:val="5"/>
        <w:widowControl/>
        <w:spacing w:beforeAutospacing="0" w:afterAutospacing="0" w:line="375" w:lineRule="atLeast"/>
        <w:jc w:val="left"/>
        <w:rPr>
          <w:rFonts w:hint="eastAsia" w:ascii="仿宋" w:hAnsi="仿宋" w:eastAsia="仿宋" w:cs="Times New Roman"/>
          <w:b w:val="0"/>
          <w:bCs w:val="0"/>
          <w:color w:val="auto"/>
          <w:sz w:val="28"/>
          <w:szCs w:val="28"/>
          <w:shd w:val="clear" w:color="auto" w:fill="FFFFFF"/>
          <w:lang w:val="en-US" w:eastAsia="zh-CN"/>
        </w:rPr>
      </w:pPr>
    </w:p>
    <w:p>
      <w:pPr>
        <w:pStyle w:val="5"/>
        <w:widowControl/>
        <w:spacing w:beforeAutospacing="0" w:afterAutospacing="0" w:line="375" w:lineRule="atLeast"/>
        <w:jc w:val="left"/>
        <w:rPr>
          <w:rFonts w:hint="eastAsia" w:ascii="仿宋" w:hAnsi="仿宋" w:eastAsia="仿宋" w:cs="Times New Roman"/>
          <w:b w:val="0"/>
          <w:bCs w:val="0"/>
          <w:color w:val="auto"/>
          <w:sz w:val="28"/>
          <w:szCs w:val="28"/>
          <w:shd w:val="clear" w:color="auto" w:fill="FFFFFF"/>
          <w:lang w:val="en-US" w:eastAsia="zh-CN"/>
        </w:rPr>
      </w:pPr>
    </w:p>
    <w:p>
      <w:pPr>
        <w:pStyle w:val="5"/>
        <w:widowControl/>
        <w:spacing w:beforeAutospacing="0" w:afterAutospacing="0" w:line="375" w:lineRule="atLeast"/>
        <w:jc w:val="left"/>
        <w:rPr>
          <w:rFonts w:hint="eastAsia" w:ascii="仿宋" w:hAnsi="仿宋" w:eastAsia="仿宋" w:cs="Times New Roman"/>
          <w:b w:val="0"/>
          <w:bCs w:val="0"/>
          <w:color w:val="auto"/>
          <w:sz w:val="28"/>
          <w:szCs w:val="28"/>
          <w:shd w:val="clear" w:color="auto" w:fill="FFFFFF"/>
          <w:lang w:val="en-US" w:eastAsia="zh-CN"/>
        </w:rPr>
      </w:pPr>
    </w:p>
    <w:p>
      <w:pPr>
        <w:pStyle w:val="5"/>
        <w:widowControl/>
        <w:spacing w:beforeAutospacing="0" w:afterAutospacing="0" w:line="375" w:lineRule="atLeast"/>
        <w:jc w:val="left"/>
        <w:rPr>
          <w:rFonts w:hint="eastAsia" w:ascii="仿宋" w:hAnsi="仿宋" w:eastAsia="仿宋" w:cs="Times New Roman"/>
          <w:b w:val="0"/>
          <w:bCs w:val="0"/>
          <w:color w:val="auto"/>
          <w:sz w:val="28"/>
          <w:szCs w:val="28"/>
          <w:shd w:val="clear" w:color="auto" w:fill="FFFFFF"/>
          <w:lang w:val="en-US" w:eastAsia="zh-CN"/>
        </w:rPr>
      </w:pPr>
    </w:p>
    <w:p>
      <w:pPr>
        <w:pStyle w:val="5"/>
        <w:widowControl/>
        <w:spacing w:beforeAutospacing="0" w:afterAutospacing="0" w:line="375" w:lineRule="atLeast"/>
        <w:jc w:val="left"/>
        <w:rPr>
          <w:rFonts w:hint="eastAsia" w:ascii="仿宋" w:hAnsi="仿宋" w:eastAsia="仿宋" w:cs="Times New Roman"/>
          <w:b w:val="0"/>
          <w:bCs w:val="0"/>
          <w:color w:val="auto"/>
          <w:sz w:val="28"/>
          <w:szCs w:val="28"/>
          <w:shd w:val="clear" w:color="auto" w:fill="FFFFFF"/>
          <w:lang w:val="en-US" w:eastAsia="zh-CN"/>
        </w:rPr>
      </w:pPr>
    </w:p>
    <w:p>
      <w:pPr>
        <w:pStyle w:val="5"/>
        <w:widowControl/>
        <w:spacing w:beforeAutospacing="0" w:afterAutospacing="0" w:line="375" w:lineRule="atLeast"/>
        <w:jc w:val="left"/>
        <w:rPr>
          <w:rFonts w:hint="eastAsia" w:ascii="仿宋" w:hAnsi="仿宋" w:eastAsia="仿宋" w:cs="Times New Roman"/>
          <w:b w:val="0"/>
          <w:bCs w:val="0"/>
          <w:color w:val="auto"/>
          <w:sz w:val="28"/>
          <w:szCs w:val="28"/>
          <w:shd w:val="clear" w:color="auto" w:fill="FFFFFF"/>
          <w:lang w:val="en-US" w:eastAsia="zh-CN"/>
        </w:rPr>
      </w:pPr>
    </w:p>
    <w:p>
      <w:pPr>
        <w:pStyle w:val="5"/>
        <w:widowControl/>
        <w:spacing w:beforeAutospacing="0" w:afterAutospacing="0" w:line="375" w:lineRule="atLeast"/>
        <w:jc w:val="left"/>
        <w:rPr>
          <w:rFonts w:hint="eastAsia" w:ascii="仿宋" w:hAnsi="仿宋" w:eastAsia="仿宋" w:cs="Times New Roman"/>
          <w:b w:val="0"/>
          <w:bCs w:val="0"/>
          <w:color w:val="auto"/>
          <w:sz w:val="28"/>
          <w:szCs w:val="28"/>
          <w:shd w:val="clear" w:color="auto" w:fill="FFFFFF"/>
          <w:lang w:val="en-US" w:eastAsia="zh-CN"/>
        </w:rPr>
      </w:pPr>
    </w:p>
    <w:p>
      <w:pPr>
        <w:pStyle w:val="5"/>
        <w:widowControl/>
        <w:spacing w:beforeAutospacing="0" w:afterAutospacing="0" w:line="375" w:lineRule="atLeast"/>
        <w:jc w:val="left"/>
        <w:rPr>
          <w:rFonts w:hint="eastAsia" w:ascii="仿宋" w:hAnsi="仿宋" w:eastAsia="仿宋" w:cs="Times New Roman"/>
          <w:b w:val="0"/>
          <w:bCs w:val="0"/>
          <w:color w:val="auto"/>
          <w:sz w:val="28"/>
          <w:szCs w:val="28"/>
          <w:shd w:val="clear" w:color="auto" w:fill="FFFFFF"/>
          <w:lang w:val="en-US" w:eastAsia="zh-CN"/>
        </w:rPr>
      </w:pPr>
    </w:p>
    <w:p>
      <w:pPr>
        <w:pStyle w:val="5"/>
        <w:widowControl/>
        <w:spacing w:beforeAutospacing="0" w:afterAutospacing="0" w:line="375" w:lineRule="atLeast"/>
        <w:jc w:val="left"/>
        <w:rPr>
          <w:rFonts w:hint="eastAsia" w:ascii="仿宋" w:hAnsi="仿宋" w:eastAsia="仿宋" w:cs="Times New Roman"/>
          <w:b w:val="0"/>
          <w:bCs w:val="0"/>
          <w:color w:val="auto"/>
          <w:sz w:val="28"/>
          <w:szCs w:val="28"/>
          <w:shd w:val="clear" w:color="auto" w:fill="FFFFFF"/>
          <w:lang w:val="en-US" w:eastAsia="zh-CN"/>
        </w:rPr>
      </w:pPr>
    </w:p>
    <w:p>
      <w:pPr>
        <w:pStyle w:val="5"/>
        <w:widowControl/>
        <w:spacing w:beforeAutospacing="0" w:afterAutospacing="0" w:line="375" w:lineRule="atLeast"/>
        <w:jc w:val="left"/>
        <w:rPr>
          <w:rFonts w:hint="eastAsia" w:ascii="仿宋" w:hAnsi="仿宋" w:eastAsia="仿宋" w:cs="Times New Roman"/>
          <w:b w:val="0"/>
          <w:bCs w:val="0"/>
          <w:color w:val="auto"/>
          <w:sz w:val="28"/>
          <w:szCs w:val="28"/>
          <w:shd w:val="clear" w:color="auto" w:fill="FFFFFF"/>
          <w:lang w:val="en-US" w:eastAsia="zh-CN"/>
        </w:rPr>
      </w:pPr>
    </w:p>
    <w:p>
      <w:pPr>
        <w:pStyle w:val="5"/>
        <w:widowControl/>
        <w:spacing w:beforeAutospacing="0" w:afterAutospacing="0" w:line="375" w:lineRule="atLeast"/>
        <w:jc w:val="left"/>
        <w:rPr>
          <w:rFonts w:hint="eastAsia" w:ascii="仿宋" w:hAnsi="仿宋" w:eastAsia="仿宋" w:cs="Times New Roman"/>
          <w:b w:val="0"/>
          <w:bCs w:val="0"/>
          <w:color w:val="auto"/>
          <w:sz w:val="28"/>
          <w:szCs w:val="28"/>
          <w:shd w:val="clear" w:color="auto" w:fill="FFFFFF"/>
          <w:lang w:val="en-US" w:eastAsia="zh-CN"/>
        </w:rPr>
      </w:pPr>
    </w:p>
    <w:p>
      <w:pPr>
        <w:pStyle w:val="5"/>
        <w:widowControl/>
        <w:spacing w:beforeAutospacing="0" w:afterAutospacing="0" w:line="375" w:lineRule="atLeast"/>
        <w:jc w:val="left"/>
        <w:rPr>
          <w:rFonts w:hint="eastAsia" w:ascii="仿宋" w:hAnsi="仿宋" w:eastAsia="仿宋" w:cs="Times New Roman"/>
          <w:b w:val="0"/>
          <w:bCs w:val="0"/>
          <w:color w:val="auto"/>
          <w:sz w:val="28"/>
          <w:szCs w:val="28"/>
          <w:shd w:val="clear" w:color="auto" w:fill="FFFFFF"/>
          <w:lang w:val="en-US" w:eastAsia="zh-CN"/>
        </w:rPr>
      </w:pPr>
    </w:p>
    <w:p>
      <w:pPr>
        <w:keepNext w:val="0"/>
        <w:keepLines w:val="0"/>
        <w:pageBreakBefore w:val="0"/>
        <w:kinsoku/>
        <w:wordWrap/>
        <w:overflowPunct/>
        <w:topLinePunct w:val="0"/>
        <w:autoSpaceDE/>
        <w:autoSpaceDN/>
        <w:bidi w:val="0"/>
        <w:spacing w:line="600" w:lineRule="exac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附件1：</w:t>
      </w:r>
    </w:p>
    <w:p>
      <w:pPr>
        <w:jc w:val="center"/>
        <w:rPr>
          <w:b/>
          <w:spacing w:val="0"/>
          <w:sz w:val="18"/>
          <w:szCs w:val="24"/>
        </w:rPr>
      </w:pPr>
      <w:r>
        <w:rPr>
          <w:b/>
          <w:spacing w:val="0"/>
          <w:sz w:val="44"/>
          <w:szCs w:val="24"/>
        </w:rPr>
        <w:t>福彩</w:t>
      </w:r>
      <w:r>
        <w:rPr>
          <w:rFonts w:hint="eastAsia"/>
          <w:b/>
          <w:spacing w:val="0"/>
          <w:sz w:val="44"/>
          <w:szCs w:val="24"/>
          <w:lang w:val="en-US" w:eastAsia="zh-CN"/>
        </w:rPr>
        <w:t>兼营店自主经营推荐</w:t>
      </w:r>
      <w:r>
        <w:rPr>
          <w:b/>
          <w:spacing w:val="0"/>
          <w:sz w:val="44"/>
          <w:szCs w:val="24"/>
        </w:rPr>
        <w:t>表</w:t>
      </w:r>
    </w:p>
    <w:p>
      <w:pPr>
        <w:tabs>
          <w:tab w:val="left" w:pos="6652"/>
        </w:tabs>
        <w:spacing w:line="500" w:lineRule="exact"/>
        <w:ind w:left="-74" w:leftChars="-237" w:right="-933" w:rightChars="-432" w:hanging="437" w:hangingChars="153"/>
        <w:jc w:val="left"/>
        <w:rPr>
          <w:spacing w:val="0"/>
          <w:sz w:val="24"/>
          <w:szCs w:val="24"/>
        </w:rPr>
      </w:pPr>
      <w:r>
        <w:rPr>
          <w:rFonts w:hint="eastAsia"/>
          <w:spacing w:val="0"/>
          <w:sz w:val="28"/>
          <w:szCs w:val="24"/>
        </w:rPr>
        <w:tab/>
      </w:r>
      <w:r>
        <w:rPr>
          <w:rFonts w:hint="eastAsia"/>
          <w:spacing w:val="0"/>
          <w:sz w:val="28"/>
          <w:szCs w:val="24"/>
        </w:rPr>
        <w:tab/>
      </w:r>
    </w:p>
    <w:tbl>
      <w:tblPr>
        <w:tblStyle w:val="6"/>
        <w:tblW w:w="99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87"/>
        <w:gridCol w:w="1306"/>
        <w:gridCol w:w="464"/>
        <w:gridCol w:w="535"/>
        <w:gridCol w:w="389"/>
        <w:gridCol w:w="832"/>
        <w:gridCol w:w="1683"/>
        <w:gridCol w:w="1590"/>
        <w:gridCol w:w="18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87" w:type="dxa"/>
            <w:noWrap w:val="0"/>
            <w:vAlign w:val="center"/>
          </w:tcPr>
          <w:p>
            <w:pPr>
              <w:spacing w:line="500" w:lineRule="exact"/>
              <w:jc w:val="center"/>
              <w:rPr>
                <w:spacing w:val="0"/>
                <w:sz w:val="24"/>
                <w:szCs w:val="24"/>
              </w:rPr>
            </w:pPr>
            <w:r>
              <w:rPr>
                <w:spacing w:val="0"/>
                <w:sz w:val="24"/>
                <w:szCs w:val="24"/>
              </w:rPr>
              <w:t>姓名</w:t>
            </w:r>
          </w:p>
        </w:tc>
        <w:tc>
          <w:tcPr>
            <w:tcW w:w="2305" w:type="dxa"/>
            <w:gridSpan w:val="3"/>
            <w:noWrap w:val="0"/>
            <w:vAlign w:val="center"/>
          </w:tcPr>
          <w:p>
            <w:pPr>
              <w:spacing w:line="500" w:lineRule="exact"/>
              <w:jc w:val="center"/>
              <w:rPr>
                <w:spacing w:val="0"/>
                <w:sz w:val="24"/>
                <w:szCs w:val="24"/>
              </w:rPr>
            </w:pPr>
          </w:p>
        </w:tc>
        <w:tc>
          <w:tcPr>
            <w:tcW w:w="1221" w:type="dxa"/>
            <w:gridSpan w:val="2"/>
            <w:noWrap w:val="0"/>
            <w:vAlign w:val="center"/>
          </w:tcPr>
          <w:p>
            <w:pPr>
              <w:spacing w:line="500" w:lineRule="exact"/>
              <w:jc w:val="center"/>
              <w:rPr>
                <w:spacing w:val="0"/>
                <w:sz w:val="24"/>
                <w:szCs w:val="24"/>
              </w:rPr>
            </w:pPr>
            <w:r>
              <w:rPr>
                <w:spacing w:val="0"/>
                <w:sz w:val="24"/>
                <w:szCs w:val="24"/>
              </w:rPr>
              <w:t>性别</w:t>
            </w:r>
          </w:p>
        </w:tc>
        <w:tc>
          <w:tcPr>
            <w:tcW w:w="1683" w:type="dxa"/>
            <w:noWrap w:val="0"/>
            <w:vAlign w:val="center"/>
          </w:tcPr>
          <w:p>
            <w:pPr>
              <w:spacing w:line="500" w:lineRule="exact"/>
              <w:jc w:val="center"/>
              <w:rPr>
                <w:spacing w:val="0"/>
                <w:sz w:val="24"/>
                <w:szCs w:val="24"/>
              </w:rPr>
            </w:pPr>
          </w:p>
        </w:tc>
        <w:tc>
          <w:tcPr>
            <w:tcW w:w="1590" w:type="dxa"/>
            <w:noWrap w:val="0"/>
            <w:vAlign w:val="center"/>
          </w:tcPr>
          <w:p>
            <w:pPr>
              <w:spacing w:line="500" w:lineRule="exact"/>
              <w:jc w:val="center"/>
              <w:rPr>
                <w:spacing w:val="0"/>
                <w:sz w:val="24"/>
                <w:szCs w:val="24"/>
              </w:rPr>
            </w:pPr>
            <w:r>
              <w:rPr>
                <w:spacing w:val="0"/>
                <w:sz w:val="24"/>
                <w:szCs w:val="24"/>
              </w:rPr>
              <w:t>出生年月</w:t>
            </w:r>
          </w:p>
        </w:tc>
        <w:tc>
          <w:tcPr>
            <w:tcW w:w="1830" w:type="dxa"/>
            <w:noWrap w:val="0"/>
            <w:vAlign w:val="center"/>
          </w:tcPr>
          <w:p>
            <w:pPr>
              <w:spacing w:line="500" w:lineRule="exact"/>
              <w:jc w:val="center"/>
              <w:rPr>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87" w:type="dxa"/>
            <w:noWrap w:val="0"/>
            <w:vAlign w:val="center"/>
          </w:tcPr>
          <w:p>
            <w:pPr>
              <w:spacing w:line="500" w:lineRule="exact"/>
              <w:jc w:val="center"/>
              <w:rPr>
                <w:spacing w:val="0"/>
                <w:sz w:val="24"/>
                <w:szCs w:val="24"/>
              </w:rPr>
            </w:pPr>
            <w:r>
              <w:rPr>
                <w:spacing w:val="0"/>
                <w:sz w:val="24"/>
                <w:szCs w:val="24"/>
              </w:rPr>
              <w:t>地址</w:t>
            </w:r>
          </w:p>
        </w:tc>
        <w:tc>
          <w:tcPr>
            <w:tcW w:w="3526" w:type="dxa"/>
            <w:gridSpan w:val="5"/>
            <w:noWrap w:val="0"/>
            <w:vAlign w:val="center"/>
          </w:tcPr>
          <w:p>
            <w:pPr>
              <w:spacing w:line="500" w:lineRule="exact"/>
              <w:jc w:val="center"/>
              <w:rPr>
                <w:spacing w:val="0"/>
                <w:sz w:val="24"/>
                <w:szCs w:val="24"/>
              </w:rPr>
            </w:pPr>
          </w:p>
        </w:tc>
        <w:tc>
          <w:tcPr>
            <w:tcW w:w="1683" w:type="dxa"/>
            <w:noWrap w:val="0"/>
            <w:vAlign w:val="center"/>
          </w:tcPr>
          <w:p>
            <w:pPr>
              <w:spacing w:line="500" w:lineRule="exact"/>
              <w:jc w:val="center"/>
              <w:rPr>
                <w:spacing w:val="0"/>
                <w:sz w:val="24"/>
                <w:szCs w:val="24"/>
              </w:rPr>
            </w:pPr>
            <w:r>
              <w:rPr>
                <w:spacing w:val="0"/>
                <w:sz w:val="24"/>
                <w:szCs w:val="24"/>
              </w:rPr>
              <w:t>联系电话</w:t>
            </w:r>
          </w:p>
        </w:tc>
        <w:tc>
          <w:tcPr>
            <w:tcW w:w="3420" w:type="dxa"/>
            <w:gridSpan w:val="2"/>
            <w:noWrap w:val="0"/>
            <w:vAlign w:val="center"/>
          </w:tcPr>
          <w:p>
            <w:pPr>
              <w:spacing w:line="500" w:lineRule="exact"/>
              <w:jc w:val="center"/>
              <w:rPr>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87" w:type="dxa"/>
            <w:vMerge w:val="restart"/>
            <w:noWrap w:val="0"/>
            <w:vAlign w:val="center"/>
          </w:tcPr>
          <w:p>
            <w:pPr>
              <w:spacing w:line="500" w:lineRule="exact"/>
              <w:jc w:val="center"/>
              <w:rPr>
                <w:spacing w:val="0"/>
                <w:sz w:val="24"/>
                <w:szCs w:val="24"/>
              </w:rPr>
            </w:pPr>
            <w:r>
              <w:rPr>
                <w:spacing w:val="0"/>
                <w:sz w:val="24"/>
                <w:szCs w:val="24"/>
              </w:rPr>
              <w:t>家庭情况</w:t>
            </w:r>
          </w:p>
        </w:tc>
        <w:tc>
          <w:tcPr>
            <w:tcW w:w="1306" w:type="dxa"/>
            <w:tcBorders>
              <w:bottom w:val="single" w:color="auto" w:sz="4" w:space="0"/>
            </w:tcBorders>
            <w:noWrap w:val="0"/>
            <w:vAlign w:val="center"/>
          </w:tcPr>
          <w:p>
            <w:pPr>
              <w:spacing w:line="500" w:lineRule="exact"/>
              <w:jc w:val="center"/>
              <w:rPr>
                <w:spacing w:val="0"/>
                <w:sz w:val="24"/>
                <w:szCs w:val="24"/>
              </w:rPr>
            </w:pPr>
            <w:r>
              <w:rPr>
                <w:spacing w:val="0"/>
                <w:sz w:val="24"/>
                <w:szCs w:val="24"/>
              </w:rPr>
              <w:t>称谓</w:t>
            </w:r>
          </w:p>
        </w:tc>
        <w:tc>
          <w:tcPr>
            <w:tcW w:w="1388" w:type="dxa"/>
            <w:gridSpan w:val="3"/>
            <w:tcBorders>
              <w:bottom w:val="single" w:color="auto" w:sz="4" w:space="0"/>
            </w:tcBorders>
            <w:noWrap w:val="0"/>
            <w:vAlign w:val="center"/>
          </w:tcPr>
          <w:p>
            <w:pPr>
              <w:spacing w:line="500" w:lineRule="exact"/>
              <w:jc w:val="center"/>
              <w:rPr>
                <w:spacing w:val="0"/>
                <w:sz w:val="24"/>
                <w:szCs w:val="24"/>
              </w:rPr>
            </w:pPr>
            <w:r>
              <w:rPr>
                <w:spacing w:val="0"/>
                <w:sz w:val="24"/>
                <w:szCs w:val="24"/>
              </w:rPr>
              <w:t>姓名</w:t>
            </w:r>
          </w:p>
        </w:tc>
        <w:tc>
          <w:tcPr>
            <w:tcW w:w="832" w:type="dxa"/>
            <w:tcBorders>
              <w:bottom w:val="single" w:color="auto" w:sz="4" w:space="0"/>
            </w:tcBorders>
            <w:noWrap w:val="0"/>
            <w:vAlign w:val="center"/>
          </w:tcPr>
          <w:p>
            <w:pPr>
              <w:spacing w:line="500" w:lineRule="exact"/>
              <w:jc w:val="center"/>
              <w:rPr>
                <w:spacing w:val="0"/>
                <w:sz w:val="24"/>
                <w:szCs w:val="24"/>
              </w:rPr>
            </w:pPr>
            <w:r>
              <w:rPr>
                <w:spacing w:val="0"/>
                <w:sz w:val="24"/>
                <w:szCs w:val="24"/>
              </w:rPr>
              <w:t>年龄</w:t>
            </w:r>
          </w:p>
        </w:tc>
        <w:tc>
          <w:tcPr>
            <w:tcW w:w="5103" w:type="dxa"/>
            <w:gridSpan w:val="3"/>
            <w:tcBorders>
              <w:bottom w:val="single" w:color="auto" w:sz="4" w:space="0"/>
            </w:tcBorders>
            <w:noWrap w:val="0"/>
            <w:vAlign w:val="center"/>
          </w:tcPr>
          <w:p>
            <w:pPr>
              <w:spacing w:line="500" w:lineRule="exact"/>
              <w:jc w:val="center"/>
              <w:rPr>
                <w:spacing w:val="0"/>
                <w:sz w:val="24"/>
                <w:szCs w:val="24"/>
              </w:rPr>
            </w:pPr>
            <w:r>
              <w:rPr>
                <w:spacing w:val="0"/>
                <w:sz w:val="24"/>
                <w:szCs w:val="24"/>
              </w:rPr>
              <w:t>工作单位或职业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87" w:type="dxa"/>
            <w:vMerge w:val="continue"/>
            <w:noWrap w:val="0"/>
            <w:vAlign w:val="center"/>
          </w:tcPr>
          <w:p>
            <w:pPr>
              <w:spacing w:line="500" w:lineRule="exact"/>
              <w:jc w:val="center"/>
              <w:rPr>
                <w:spacing w:val="0"/>
                <w:sz w:val="24"/>
                <w:szCs w:val="24"/>
              </w:rPr>
            </w:pPr>
          </w:p>
        </w:tc>
        <w:tc>
          <w:tcPr>
            <w:tcW w:w="1306" w:type="dxa"/>
            <w:tcBorders>
              <w:bottom w:val="single" w:color="auto" w:sz="4" w:space="0"/>
            </w:tcBorders>
            <w:noWrap w:val="0"/>
            <w:vAlign w:val="center"/>
          </w:tcPr>
          <w:p>
            <w:pPr>
              <w:spacing w:line="500" w:lineRule="exact"/>
              <w:jc w:val="center"/>
              <w:rPr>
                <w:spacing w:val="0"/>
                <w:sz w:val="24"/>
                <w:szCs w:val="24"/>
              </w:rPr>
            </w:pPr>
          </w:p>
        </w:tc>
        <w:tc>
          <w:tcPr>
            <w:tcW w:w="1388" w:type="dxa"/>
            <w:gridSpan w:val="3"/>
            <w:tcBorders>
              <w:bottom w:val="single" w:color="auto" w:sz="4" w:space="0"/>
            </w:tcBorders>
            <w:noWrap w:val="0"/>
            <w:vAlign w:val="center"/>
          </w:tcPr>
          <w:p>
            <w:pPr>
              <w:spacing w:line="500" w:lineRule="exact"/>
              <w:jc w:val="center"/>
              <w:rPr>
                <w:spacing w:val="0"/>
                <w:sz w:val="24"/>
                <w:szCs w:val="24"/>
              </w:rPr>
            </w:pPr>
          </w:p>
        </w:tc>
        <w:tc>
          <w:tcPr>
            <w:tcW w:w="832" w:type="dxa"/>
            <w:tcBorders>
              <w:bottom w:val="single" w:color="auto" w:sz="4" w:space="0"/>
            </w:tcBorders>
            <w:noWrap w:val="0"/>
            <w:vAlign w:val="center"/>
          </w:tcPr>
          <w:p>
            <w:pPr>
              <w:spacing w:line="500" w:lineRule="exact"/>
              <w:jc w:val="center"/>
              <w:rPr>
                <w:spacing w:val="0"/>
                <w:sz w:val="24"/>
                <w:szCs w:val="24"/>
              </w:rPr>
            </w:pPr>
          </w:p>
        </w:tc>
        <w:tc>
          <w:tcPr>
            <w:tcW w:w="5103" w:type="dxa"/>
            <w:gridSpan w:val="3"/>
            <w:tcBorders>
              <w:bottom w:val="single" w:color="auto" w:sz="4" w:space="0"/>
            </w:tcBorders>
            <w:noWrap w:val="0"/>
            <w:vAlign w:val="center"/>
          </w:tcPr>
          <w:p>
            <w:pPr>
              <w:spacing w:line="500" w:lineRule="exact"/>
              <w:jc w:val="center"/>
              <w:rPr>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87" w:type="dxa"/>
            <w:vMerge w:val="continue"/>
            <w:noWrap w:val="0"/>
            <w:vAlign w:val="center"/>
          </w:tcPr>
          <w:p>
            <w:pPr>
              <w:spacing w:line="500" w:lineRule="exact"/>
              <w:jc w:val="center"/>
              <w:rPr>
                <w:spacing w:val="0"/>
                <w:sz w:val="24"/>
                <w:szCs w:val="24"/>
              </w:rPr>
            </w:pPr>
          </w:p>
        </w:tc>
        <w:tc>
          <w:tcPr>
            <w:tcW w:w="1306" w:type="dxa"/>
            <w:tcBorders>
              <w:bottom w:val="single" w:color="auto" w:sz="4" w:space="0"/>
            </w:tcBorders>
            <w:noWrap w:val="0"/>
            <w:vAlign w:val="center"/>
          </w:tcPr>
          <w:p>
            <w:pPr>
              <w:spacing w:line="500" w:lineRule="exact"/>
              <w:jc w:val="center"/>
              <w:rPr>
                <w:spacing w:val="0"/>
                <w:sz w:val="24"/>
                <w:szCs w:val="24"/>
              </w:rPr>
            </w:pPr>
          </w:p>
        </w:tc>
        <w:tc>
          <w:tcPr>
            <w:tcW w:w="1388" w:type="dxa"/>
            <w:gridSpan w:val="3"/>
            <w:tcBorders>
              <w:bottom w:val="single" w:color="auto" w:sz="4" w:space="0"/>
            </w:tcBorders>
            <w:noWrap w:val="0"/>
            <w:vAlign w:val="center"/>
          </w:tcPr>
          <w:p>
            <w:pPr>
              <w:spacing w:line="500" w:lineRule="exact"/>
              <w:jc w:val="center"/>
              <w:rPr>
                <w:spacing w:val="0"/>
                <w:sz w:val="24"/>
                <w:szCs w:val="24"/>
              </w:rPr>
            </w:pPr>
          </w:p>
        </w:tc>
        <w:tc>
          <w:tcPr>
            <w:tcW w:w="832" w:type="dxa"/>
            <w:tcBorders>
              <w:bottom w:val="single" w:color="auto" w:sz="4" w:space="0"/>
            </w:tcBorders>
            <w:noWrap w:val="0"/>
            <w:vAlign w:val="center"/>
          </w:tcPr>
          <w:p>
            <w:pPr>
              <w:spacing w:line="500" w:lineRule="exact"/>
              <w:jc w:val="center"/>
              <w:rPr>
                <w:spacing w:val="0"/>
                <w:sz w:val="24"/>
                <w:szCs w:val="24"/>
              </w:rPr>
            </w:pPr>
          </w:p>
        </w:tc>
        <w:tc>
          <w:tcPr>
            <w:tcW w:w="5103" w:type="dxa"/>
            <w:gridSpan w:val="3"/>
            <w:tcBorders>
              <w:bottom w:val="single" w:color="auto" w:sz="4" w:space="0"/>
            </w:tcBorders>
            <w:noWrap w:val="0"/>
            <w:vAlign w:val="center"/>
          </w:tcPr>
          <w:p>
            <w:pPr>
              <w:spacing w:line="500" w:lineRule="exact"/>
              <w:jc w:val="center"/>
              <w:rPr>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87" w:type="dxa"/>
            <w:vMerge w:val="continue"/>
            <w:noWrap w:val="0"/>
            <w:vAlign w:val="center"/>
          </w:tcPr>
          <w:p>
            <w:pPr>
              <w:spacing w:line="500" w:lineRule="exact"/>
              <w:jc w:val="center"/>
              <w:rPr>
                <w:spacing w:val="0"/>
                <w:sz w:val="24"/>
                <w:szCs w:val="24"/>
              </w:rPr>
            </w:pPr>
          </w:p>
        </w:tc>
        <w:tc>
          <w:tcPr>
            <w:tcW w:w="1306" w:type="dxa"/>
            <w:tcBorders>
              <w:bottom w:val="single" w:color="auto" w:sz="4" w:space="0"/>
            </w:tcBorders>
            <w:noWrap w:val="0"/>
            <w:vAlign w:val="center"/>
          </w:tcPr>
          <w:p>
            <w:pPr>
              <w:spacing w:line="500" w:lineRule="exact"/>
              <w:jc w:val="center"/>
              <w:rPr>
                <w:spacing w:val="0"/>
                <w:sz w:val="24"/>
                <w:szCs w:val="24"/>
              </w:rPr>
            </w:pPr>
          </w:p>
        </w:tc>
        <w:tc>
          <w:tcPr>
            <w:tcW w:w="1388" w:type="dxa"/>
            <w:gridSpan w:val="3"/>
            <w:tcBorders>
              <w:bottom w:val="single" w:color="auto" w:sz="4" w:space="0"/>
            </w:tcBorders>
            <w:noWrap w:val="0"/>
            <w:vAlign w:val="center"/>
          </w:tcPr>
          <w:p>
            <w:pPr>
              <w:spacing w:line="500" w:lineRule="exact"/>
              <w:jc w:val="center"/>
              <w:rPr>
                <w:spacing w:val="0"/>
                <w:sz w:val="24"/>
                <w:szCs w:val="24"/>
              </w:rPr>
            </w:pPr>
          </w:p>
        </w:tc>
        <w:tc>
          <w:tcPr>
            <w:tcW w:w="832" w:type="dxa"/>
            <w:tcBorders>
              <w:bottom w:val="single" w:color="auto" w:sz="4" w:space="0"/>
            </w:tcBorders>
            <w:noWrap w:val="0"/>
            <w:vAlign w:val="center"/>
          </w:tcPr>
          <w:p>
            <w:pPr>
              <w:spacing w:line="500" w:lineRule="exact"/>
              <w:jc w:val="center"/>
              <w:rPr>
                <w:spacing w:val="0"/>
                <w:sz w:val="24"/>
                <w:szCs w:val="24"/>
              </w:rPr>
            </w:pPr>
          </w:p>
        </w:tc>
        <w:tc>
          <w:tcPr>
            <w:tcW w:w="5103" w:type="dxa"/>
            <w:gridSpan w:val="3"/>
            <w:tcBorders>
              <w:bottom w:val="single" w:color="auto" w:sz="4" w:space="0"/>
            </w:tcBorders>
            <w:noWrap w:val="0"/>
            <w:vAlign w:val="center"/>
          </w:tcPr>
          <w:p>
            <w:pPr>
              <w:spacing w:line="500" w:lineRule="exact"/>
              <w:jc w:val="center"/>
              <w:rPr>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11" w:hRule="atLeast"/>
          <w:jc w:val="center"/>
        </w:trPr>
        <w:tc>
          <w:tcPr>
            <w:tcW w:w="1287" w:type="dxa"/>
            <w:tcBorders>
              <w:bottom w:val="single" w:color="auto" w:sz="4" w:space="0"/>
            </w:tcBorders>
            <w:noWrap w:val="0"/>
            <w:textDirection w:val="tbRlV"/>
            <w:vAlign w:val="center"/>
          </w:tcPr>
          <w:p>
            <w:pPr>
              <w:spacing w:line="500" w:lineRule="exact"/>
              <w:ind w:left="113" w:right="113"/>
              <w:jc w:val="center"/>
              <w:rPr>
                <w:spacing w:val="0"/>
                <w:sz w:val="24"/>
                <w:szCs w:val="24"/>
              </w:rPr>
            </w:pPr>
            <w:r>
              <w:rPr>
                <w:spacing w:val="0"/>
                <w:sz w:val="24"/>
                <w:szCs w:val="24"/>
              </w:rPr>
              <w:t>申请</w:t>
            </w:r>
            <w:r>
              <w:rPr>
                <w:rFonts w:hint="eastAsia"/>
                <w:spacing w:val="0"/>
                <w:sz w:val="24"/>
                <w:szCs w:val="24"/>
                <w:lang w:val="en-US" w:eastAsia="zh-CN"/>
              </w:rPr>
              <w:t>经营</w:t>
            </w:r>
            <w:r>
              <w:rPr>
                <w:spacing w:val="0"/>
                <w:sz w:val="24"/>
                <w:szCs w:val="24"/>
              </w:rPr>
              <w:t>理由</w:t>
            </w:r>
          </w:p>
        </w:tc>
        <w:tc>
          <w:tcPr>
            <w:tcW w:w="8629" w:type="dxa"/>
            <w:gridSpan w:val="8"/>
            <w:tcBorders>
              <w:bottom w:val="single" w:color="auto" w:sz="4" w:space="0"/>
            </w:tcBorders>
            <w:noWrap w:val="0"/>
            <w:vAlign w:val="bottom"/>
          </w:tcPr>
          <w:p>
            <w:pPr>
              <w:spacing w:line="500" w:lineRule="exact"/>
              <w:jc w:val="both"/>
              <w:rPr>
                <w:spacing w:val="0"/>
                <w:sz w:val="24"/>
                <w:szCs w:val="24"/>
              </w:rPr>
            </w:pPr>
          </w:p>
          <w:p>
            <w:pPr>
              <w:spacing w:line="500" w:lineRule="exact"/>
              <w:jc w:val="both"/>
              <w:rPr>
                <w:spacing w:val="0"/>
                <w:sz w:val="24"/>
                <w:szCs w:val="24"/>
              </w:rPr>
            </w:pPr>
          </w:p>
          <w:p>
            <w:pPr>
              <w:spacing w:line="500" w:lineRule="exact"/>
              <w:jc w:val="both"/>
              <w:rPr>
                <w:spacing w:val="0"/>
                <w:sz w:val="24"/>
                <w:szCs w:val="24"/>
              </w:rPr>
            </w:pPr>
          </w:p>
          <w:p>
            <w:pPr>
              <w:spacing w:line="500" w:lineRule="exact"/>
              <w:ind w:firstLine="5412" w:firstLineChars="2200"/>
              <w:jc w:val="both"/>
              <w:rPr>
                <w:rFonts w:hint="default" w:eastAsia="仿宋_GB2312"/>
                <w:spacing w:val="0"/>
                <w:sz w:val="24"/>
                <w:szCs w:val="24"/>
                <w:lang w:val="en-US" w:eastAsia="zh-CN"/>
              </w:rPr>
            </w:pPr>
            <w:r>
              <w:rPr>
                <w:rFonts w:hint="eastAsia"/>
                <w:spacing w:val="0"/>
                <w:sz w:val="24"/>
                <w:szCs w:val="24"/>
              </w:rPr>
              <w:t>申请人签名：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90" w:hRule="atLeast"/>
          <w:jc w:val="center"/>
        </w:trPr>
        <w:tc>
          <w:tcPr>
            <w:tcW w:w="3057" w:type="dxa"/>
            <w:gridSpan w:val="3"/>
            <w:noWrap w:val="0"/>
            <w:vAlign w:val="center"/>
          </w:tcPr>
          <w:p>
            <w:pPr>
              <w:spacing w:line="500" w:lineRule="exact"/>
              <w:jc w:val="center"/>
              <w:rPr>
                <w:spacing w:val="0"/>
                <w:sz w:val="24"/>
                <w:szCs w:val="24"/>
              </w:rPr>
            </w:pPr>
            <w:r>
              <w:rPr>
                <w:rFonts w:hint="eastAsia"/>
                <w:spacing w:val="0"/>
                <w:sz w:val="24"/>
                <w:szCs w:val="24"/>
                <w:lang w:val="en-US" w:eastAsia="zh-CN"/>
              </w:rPr>
              <w:t>申请人所属残联</w:t>
            </w:r>
            <w:r>
              <w:rPr>
                <w:spacing w:val="0"/>
                <w:sz w:val="24"/>
                <w:szCs w:val="24"/>
              </w:rPr>
              <w:t>意见</w:t>
            </w:r>
          </w:p>
          <w:p>
            <w:pPr>
              <w:spacing w:line="500" w:lineRule="exact"/>
              <w:jc w:val="center"/>
              <w:rPr>
                <w:spacing w:val="0"/>
                <w:sz w:val="24"/>
                <w:szCs w:val="24"/>
              </w:rPr>
            </w:pPr>
            <w:r>
              <w:rPr>
                <w:spacing w:val="0"/>
                <w:sz w:val="24"/>
                <w:szCs w:val="24"/>
              </w:rPr>
              <w:t>（签字、盖章）</w:t>
            </w:r>
          </w:p>
        </w:tc>
        <w:tc>
          <w:tcPr>
            <w:tcW w:w="6859" w:type="dxa"/>
            <w:gridSpan w:val="6"/>
            <w:noWrap w:val="0"/>
            <w:vAlign w:val="bottom"/>
          </w:tcPr>
          <w:p>
            <w:pPr>
              <w:spacing w:line="500" w:lineRule="exact"/>
              <w:jc w:val="both"/>
              <w:rPr>
                <w:spacing w:val="0"/>
                <w:sz w:val="24"/>
                <w:szCs w:val="24"/>
              </w:rPr>
            </w:pPr>
          </w:p>
          <w:p>
            <w:pPr>
              <w:spacing w:line="500" w:lineRule="exact"/>
              <w:jc w:val="both"/>
              <w:rPr>
                <w:spacing w:val="0"/>
                <w:sz w:val="24"/>
                <w:szCs w:val="24"/>
              </w:rPr>
            </w:pPr>
            <w:r>
              <w:rPr>
                <w:rFonts w:hint="eastAsia"/>
                <w:spacing w:val="0"/>
                <w:sz w:val="24"/>
                <w:szCs w:val="24"/>
                <w:lang w:val="en-US" w:eastAsia="zh-CN"/>
              </w:rPr>
              <w:t>签名（</w:t>
            </w:r>
            <w:r>
              <w:rPr>
                <w:spacing w:val="0"/>
                <w:sz w:val="24"/>
                <w:szCs w:val="24"/>
              </w:rPr>
              <w:t>盖章</w:t>
            </w:r>
            <w:r>
              <w:rPr>
                <w:rFonts w:hint="eastAsia"/>
                <w:spacing w:val="0"/>
                <w:sz w:val="24"/>
                <w:szCs w:val="24"/>
                <w:lang w:val="en-US" w:eastAsia="zh-CN"/>
              </w:rPr>
              <w:t>）</w:t>
            </w:r>
            <w:r>
              <w:rPr>
                <w:spacing w:val="0"/>
                <w:sz w:val="24"/>
                <w:szCs w:val="24"/>
              </w:rPr>
              <w:t xml:space="preserve">：                        </w:t>
            </w:r>
            <w:r>
              <w:rPr>
                <w:rFonts w:hint="eastAsia"/>
                <w:spacing w:val="0"/>
                <w:sz w:val="24"/>
                <w:szCs w:val="24"/>
                <w:lang w:val="en-US" w:eastAsia="zh-CN"/>
              </w:rPr>
              <w:t xml:space="preserve">  </w:t>
            </w:r>
            <w:r>
              <w:rPr>
                <w:spacing w:val="0"/>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75" w:hRule="atLeast"/>
          <w:jc w:val="center"/>
        </w:trPr>
        <w:tc>
          <w:tcPr>
            <w:tcW w:w="3057" w:type="dxa"/>
            <w:gridSpan w:val="3"/>
            <w:noWrap w:val="0"/>
            <w:vAlign w:val="center"/>
          </w:tcPr>
          <w:p>
            <w:pPr>
              <w:spacing w:line="500" w:lineRule="exact"/>
              <w:jc w:val="center"/>
              <w:rPr>
                <w:spacing w:val="0"/>
                <w:sz w:val="24"/>
                <w:szCs w:val="24"/>
              </w:rPr>
            </w:pPr>
            <w:r>
              <w:rPr>
                <w:spacing w:val="0"/>
                <w:sz w:val="24"/>
                <w:szCs w:val="24"/>
              </w:rPr>
              <w:t>备注</w:t>
            </w:r>
          </w:p>
        </w:tc>
        <w:tc>
          <w:tcPr>
            <w:tcW w:w="6859" w:type="dxa"/>
            <w:gridSpan w:val="6"/>
            <w:noWrap w:val="0"/>
            <w:vAlign w:val="top"/>
          </w:tcPr>
          <w:p>
            <w:pPr>
              <w:widowControl/>
              <w:spacing w:line="500" w:lineRule="exact"/>
              <w:jc w:val="left"/>
              <w:rPr>
                <w:spacing w:val="0"/>
                <w:sz w:val="24"/>
                <w:szCs w:val="24"/>
              </w:rPr>
            </w:pPr>
          </w:p>
        </w:tc>
      </w:tr>
    </w:tbl>
    <w:p>
      <w:pPr>
        <w:spacing w:line="500" w:lineRule="exact"/>
        <w:ind w:right="-933" w:rightChars="-432"/>
        <w:jc w:val="left"/>
        <w:rPr>
          <w:rFonts w:hint="eastAsia" w:eastAsia="仿宋_GB2312"/>
          <w:spacing w:val="0"/>
          <w:sz w:val="20"/>
          <w:szCs w:val="24"/>
          <w:lang w:val="en-US" w:eastAsia="zh-CN"/>
        </w:rPr>
        <w:sectPr>
          <w:footerReference r:id="rId3" w:type="even"/>
          <w:pgSz w:w="11906" w:h="16838"/>
          <w:pgMar w:top="1440" w:right="1418" w:bottom="1440" w:left="1418" w:header="851" w:footer="1531" w:gutter="0"/>
          <w:cols w:space="720" w:num="1"/>
          <w:docGrid w:type="linesAndChars" w:linePitch="579" w:charSpace="1229"/>
        </w:sectPr>
      </w:pPr>
      <w:r>
        <w:rPr>
          <w:rFonts w:hint="eastAsia"/>
          <w:spacing w:val="0"/>
          <w:sz w:val="21"/>
          <w:szCs w:val="21"/>
        </w:rPr>
        <w:t>注：此原件由各县（市、区）</w:t>
      </w:r>
      <w:r>
        <w:rPr>
          <w:rFonts w:hint="eastAsia"/>
          <w:spacing w:val="0"/>
          <w:sz w:val="21"/>
          <w:szCs w:val="21"/>
          <w:lang w:val="en-US" w:eastAsia="zh-CN"/>
        </w:rPr>
        <w:t>综合服务站</w:t>
      </w:r>
      <w:r>
        <w:rPr>
          <w:rFonts w:hint="eastAsia"/>
          <w:spacing w:val="0"/>
          <w:sz w:val="21"/>
          <w:szCs w:val="21"/>
        </w:rPr>
        <w:t>留存</w:t>
      </w:r>
    </w:p>
    <w:p>
      <w:pPr>
        <w:pStyle w:val="5"/>
        <w:widowControl/>
        <w:spacing w:beforeAutospacing="0" w:afterAutospacing="0" w:line="375" w:lineRule="atLeast"/>
        <w:jc w:val="left"/>
        <w:rPr>
          <w:rFonts w:hint="eastAsia" w:ascii="仿宋_GB2312" w:hAnsi="仿宋_GB2312" w:eastAsia="仿宋_GB2312" w:cs="仿宋_GB2312"/>
          <w:b w:val="0"/>
          <w:bCs w:val="0"/>
          <w:color w:val="auto"/>
          <w:sz w:val="28"/>
          <w:szCs w:val="28"/>
          <w:shd w:val="clear" w:color="auto" w:fill="FFFFFF"/>
          <w:lang w:val="en-US" w:eastAsia="zh-CN"/>
        </w:rPr>
      </w:pPr>
      <w:r>
        <w:rPr>
          <w:rFonts w:hint="eastAsia" w:ascii="仿宋_GB2312" w:hAnsi="仿宋_GB2312" w:eastAsia="仿宋_GB2312" w:cs="仿宋_GB2312"/>
          <w:b w:val="0"/>
          <w:bCs w:val="0"/>
          <w:color w:val="auto"/>
          <w:sz w:val="28"/>
          <w:szCs w:val="28"/>
          <w:shd w:val="clear" w:color="auto" w:fill="FFFFFF"/>
          <w:lang w:val="en-US" w:eastAsia="zh-CN"/>
        </w:rPr>
        <w:t>附件2：</w:t>
      </w:r>
    </w:p>
    <w:p>
      <w:pPr>
        <w:pStyle w:val="5"/>
        <w:widowControl/>
        <w:spacing w:beforeAutospacing="0" w:afterAutospacing="0" w:line="375" w:lineRule="atLeast"/>
        <w:jc w:val="center"/>
        <w:rPr>
          <w:rFonts w:hint="eastAsia" w:ascii="仿宋" w:hAnsi="仿宋" w:eastAsia="仿宋" w:cs="Times New Roman"/>
          <w:b/>
          <w:bCs/>
          <w:color w:val="auto"/>
          <w:sz w:val="44"/>
          <w:szCs w:val="44"/>
          <w:shd w:val="clear" w:color="auto" w:fill="FFFFFF"/>
        </w:rPr>
      </w:pPr>
      <w:r>
        <w:rPr>
          <w:rFonts w:hint="eastAsia" w:ascii="仿宋" w:hAnsi="仿宋" w:eastAsia="仿宋" w:cs="Times New Roman"/>
          <w:b/>
          <w:bCs/>
          <w:color w:val="auto"/>
          <w:sz w:val="44"/>
          <w:szCs w:val="44"/>
          <w:shd w:val="clear" w:color="auto" w:fill="FFFFFF"/>
        </w:rPr>
        <w:t>空白</w:t>
      </w:r>
      <w:r>
        <w:rPr>
          <w:rFonts w:hint="eastAsia" w:ascii="仿宋" w:hAnsi="仿宋" w:eastAsia="仿宋" w:cs="Times New Roman"/>
          <w:b/>
          <w:bCs/>
          <w:color w:val="auto"/>
          <w:sz w:val="44"/>
          <w:szCs w:val="44"/>
          <w:shd w:val="clear" w:color="auto" w:fill="FFFFFF"/>
          <w:lang w:val="en-US" w:eastAsia="zh-CN"/>
        </w:rPr>
        <w:t>乡镇</w:t>
      </w:r>
      <w:r>
        <w:rPr>
          <w:rFonts w:hint="eastAsia" w:ascii="仿宋" w:hAnsi="仿宋" w:eastAsia="仿宋" w:cs="Times New Roman"/>
          <w:b/>
          <w:bCs/>
          <w:color w:val="auto"/>
          <w:sz w:val="44"/>
          <w:szCs w:val="44"/>
          <w:shd w:val="clear" w:color="auto" w:fill="FFFFFF"/>
        </w:rPr>
        <w:t>名单</w:t>
      </w:r>
    </w:p>
    <w:p>
      <w:pPr>
        <w:pStyle w:val="5"/>
        <w:widowControl/>
        <w:spacing w:beforeAutospacing="0" w:afterAutospacing="0" w:line="375" w:lineRule="atLeast"/>
        <w:rPr>
          <w:rFonts w:hint="eastAsia" w:ascii="仿宋" w:hAnsi="仿宋" w:eastAsia="仿宋" w:cs="Times New Roman"/>
          <w:color w:val="auto"/>
          <w:sz w:val="28"/>
          <w:szCs w:val="28"/>
          <w:shd w:val="clear" w:color="auto" w:fill="FFFFFF"/>
        </w:rPr>
      </w:pPr>
    </w:p>
    <w:tbl>
      <w:tblPr>
        <w:tblStyle w:val="6"/>
        <w:tblW w:w="8237" w:type="dxa"/>
        <w:tblInd w:w="93" w:type="dxa"/>
        <w:tblLayout w:type="autofit"/>
        <w:tblCellMar>
          <w:top w:w="0" w:type="dxa"/>
          <w:left w:w="108" w:type="dxa"/>
          <w:bottom w:w="0" w:type="dxa"/>
          <w:right w:w="108" w:type="dxa"/>
        </w:tblCellMar>
      </w:tblPr>
      <w:tblGrid>
        <w:gridCol w:w="1080"/>
        <w:gridCol w:w="1487"/>
        <w:gridCol w:w="5670"/>
      </w:tblGrid>
      <w:tr>
        <w:tblPrEx>
          <w:tblCellMar>
            <w:top w:w="0" w:type="dxa"/>
            <w:left w:w="108" w:type="dxa"/>
            <w:bottom w:w="0" w:type="dxa"/>
            <w:right w:w="108" w:type="dxa"/>
          </w:tblCellMar>
        </w:tblPrEx>
        <w:trPr>
          <w:trHeight w:val="600" w:hRule="atLeast"/>
        </w:trPr>
        <w:tc>
          <w:tcPr>
            <w:tcW w:w="108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auto"/>
                <w:kern w:val="0"/>
                <w:sz w:val="28"/>
                <w:szCs w:val="28"/>
              </w:rPr>
            </w:pPr>
            <w:r>
              <w:rPr>
                <w:rFonts w:hint="eastAsia" w:ascii="仿宋" w:hAnsi="仿宋" w:eastAsia="仿宋" w:cs="宋体"/>
                <w:color w:val="auto"/>
                <w:kern w:val="0"/>
                <w:sz w:val="28"/>
                <w:szCs w:val="28"/>
              </w:rPr>
              <w:t>序号</w:t>
            </w:r>
          </w:p>
        </w:tc>
        <w:tc>
          <w:tcPr>
            <w:tcW w:w="1487"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s="宋体"/>
                <w:color w:val="auto"/>
                <w:kern w:val="0"/>
                <w:sz w:val="28"/>
                <w:szCs w:val="28"/>
              </w:rPr>
            </w:pPr>
            <w:r>
              <w:rPr>
                <w:rFonts w:hint="eastAsia" w:ascii="仿宋" w:hAnsi="仿宋" w:eastAsia="仿宋" w:cs="宋体"/>
                <w:color w:val="auto"/>
                <w:kern w:val="0"/>
                <w:sz w:val="28"/>
                <w:szCs w:val="28"/>
              </w:rPr>
              <w:t>区域</w:t>
            </w:r>
          </w:p>
        </w:tc>
        <w:tc>
          <w:tcPr>
            <w:tcW w:w="5670"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s="宋体"/>
                <w:color w:val="auto"/>
                <w:kern w:val="0"/>
                <w:sz w:val="28"/>
                <w:szCs w:val="28"/>
              </w:rPr>
            </w:pPr>
            <w:r>
              <w:rPr>
                <w:rFonts w:hint="eastAsia" w:ascii="仿宋" w:hAnsi="仿宋" w:eastAsia="仿宋" w:cs="宋体"/>
                <w:color w:val="auto"/>
                <w:kern w:val="0"/>
                <w:sz w:val="28"/>
                <w:szCs w:val="28"/>
              </w:rPr>
              <w:t>空白</w:t>
            </w:r>
          </w:p>
        </w:tc>
      </w:tr>
      <w:tr>
        <w:tblPrEx>
          <w:tblCellMar>
            <w:top w:w="0" w:type="dxa"/>
            <w:left w:w="108" w:type="dxa"/>
            <w:bottom w:w="0" w:type="dxa"/>
            <w:right w:w="108" w:type="dxa"/>
          </w:tblCellMar>
        </w:tblPrEx>
        <w:trPr>
          <w:trHeight w:val="600" w:hRule="atLeast"/>
        </w:trPr>
        <w:tc>
          <w:tcPr>
            <w:tcW w:w="1080"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auto"/>
                <w:kern w:val="0"/>
                <w:sz w:val="28"/>
                <w:szCs w:val="28"/>
              </w:rPr>
            </w:pPr>
            <w:r>
              <w:rPr>
                <w:rFonts w:hint="eastAsia" w:ascii="仿宋" w:hAnsi="仿宋" w:eastAsia="仿宋" w:cs="宋体"/>
                <w:color w:val="auto"/>
                <w:kern w:val="0"/>
                <w:sz w:val="28"/>
                <w:szCs w:val="28"/>
              </w:rPr>
              <w:t>1</w:t>
            </w:r>
          </w:p>
        </w:tc>
        <w:tc>
          <w:tcPr>
            <w:tcW w:w="1487"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 w:val="28"/>
                <w:szCs w:val="28"/>
              </w:rPr>
            </w:pPr>
            <w:r>
              <w:rPr>
                <w:rFonts w:hint="eastAsia" w:ascii="仿宋" w:hAnsi="仿宋" w:eastAsia="仿宋" w:cs="宋体"/>
                <w:color w:val="auto"/>
                <w:kern w:val="0"/>
                <w:sz w:val="28"/>
                <w:szCs w:val="28"/>
              </w:rPr>
              <w:t>永嘉</w:t>
            </w:r>
          </w:p>
        </w:tc>
        <w:tc>
          <w:tcPr>
            <w:tcW w:w="5670"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color w:val="auto"/>
                <w:kern w:val="0"/>
                <w:sz w:val="28"/>
                <w:szCs w:val="28"/>
              </w:rPr>
            </w:pPr>
            <w:r>
              <w:rPr>
                <w:rFonts w:hint="eastAsia" w:ascii="仿宋" w:hAnsi="仿宋" w:eastAsia="仿宋" w:cs="宋体"/>
                <w:color w:val="auto"/>
                <w:kern w:val="0"/>
                <w:sz w:val="28"/>
                <w:szCs w:val="28"/>
              </w:rPr>
              <w:t>云岭乡、茗岙乡、溪下乡、界坑乡</w:t>
            </w:r>
          </w:p>
        </w:tc>
      </w:tr>
      <w:tr>
        <w:tblPrEx>
          <w:tblCellMar>
            <w:top w:w="0" w:type="dxa"/>
            <w:left w:w="108" w:type="dxa"/>
            <w:bottom w:w="0" w:type="dxa"/>
            <w:right w:w="108" w:type="dxa"/>
          </w:tblCellMar>
        </w:tblPrEx>
        <w:trPr>
          <w:trHeight w:val="600" w:hRule="atLeast"/>
        </w:trPr>
        <w:tc>
          <w:tcPr>
            <w:tcW w:w="1080"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auto"/>
                <w:kern w:val="0"/>
                <w:sz w:val="28"/>
                <w:szCs w:val="28"/>
              </w:rPr>
            </w:pPr>
            <w:r>
              <w:rPr>
                <w:rFonts w:hint="eastAsia" w:ascii="仿宋" w:hAnsi="仿宋" w:eastAsia="仿宋" w:cs="宋体"/>
                <w:color w:val="auto"/>
                <w:kern w:val="0"/>
                <w:sz w:val="28"/>
                <w:szCs w:val="28"/>
              </w:rPr>
              <w:t>2</w:t>
            </w:r>
          </w:p>
        </w:tc>
        <w:tc>
          <w:tcPr>
            <w:tcW w:w="1487"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 w:val="28"/>
                <w:szCs w:val="28"/>
              </w:rPr>
            </w:pPr>
            <w:r>
              <w:rPr>
                <w:rFonts w:hint="eastAsia" w:ascii="仿宋" w:hAnsi="仿宋" w:eastAsia="仿宋" w:cs="宋体"/>
                <w:color w:val="auto"/>
                <w:kern w:val="0"/>
                <w:sz w:val="28"/>
                <w:szCs w:val="28"/>
              </w:rPr>
              <w:t>平阳</w:t>
            </w:r>
          </w:p>
        </w:tc>
        <w:tc>
          <w:tcPr>
            <w:tcW w:w="5670"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color w:val="auto"/>
                <w:kern w:val="0"/>
                <w:sz w:val="28"/>
                <w:szCs w:val="28"/>
              </w:rPr>
            </w:pPr>
            <w:r>
              <w:rPr>
                <w:rFonts w:hint="eastAsia" w:ascii="仿宋" w:hAnsi="仿宋" w:eastAsia="仿宋" w:cs="宋体"/>
                <w:color w:val="auto"/>
                <w:kern w:val="0"/>
                <w:sz w:val="28"/>
                <w:szCs w:val="28"/>
              </w:rPr>
              <w:t>顺溪镇、凤卧镇、南麂镇、青街乡、闹村乡</w:t>
            </w:r>
          </w:p>
        </w:tc>
      </w:tr>
      <w:tr>
        <w:tblPrEx>
          <w:tblCellMar>
            <w:top w:w="0" w:type="dxa"/>
            <w:left w:w="108" w:type="dxa"/>
            <w:bottom w:w="0" w:type="dxa"/>
            <w:right w:w="108" w:type="dxa"/>
          </w:tblCellMar>
        </w:tblPrEx>
        <w:trPr>
          <w:trHeight w:val="600" w:hRule="atLeast"/>
        </w:trPr>
        <w:tc>
          <w:tcPr>
            <w:tcW w:w="1080"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auto"/>
                <w:kern w:val="0"/>
                <w:sz w:val="28"/>
                <w:szCs w:val="28"/>
              </w:rPr>
            </w:pPr>
            <w:r>
              <w:rPr>
                <w:rFonts w:hint="eastAsia" w:ascii="仿宋" w:hAnsi="仿宋" w:eastAsia="仿宋" w:cs="宋体"/>
                <w:color w:val="auto"/>
                <w:kern w:val="0"/>
                <w:sz w:val="28"/>
                <w:szCs w:val="28"/>
              </w:rPr>
              <w:t>3</w:t>
            </w:r>
          </w:p>
        </w:tc>
        <w:tc>
          <w:tcPr>
            <w:tcW w:w="1487"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宋体"/>
                <w:color w:val="auto"/>
                <w:kern w:val="0"/>
                <w:sz w:val="28"/>
                <w:szCs w:val="28"/>
                <w:lang w:eastAsia="zh-CN"/>
              </w:rPr>
            </w:pPr>
            <w:r>
              <w:rPr>
                <w:rFonts w:hint="eastAsia" w:ascii="仿宋" w:hAnsi="仿宋" w:eastAsia="仿宋" w:cs="宋体"/>
                <w:color w:val="auto"/>
                <w:kern w:val="0"/>
                <w:sz w:val="28"/>
                <w:szCs w:val="28"/>
              </w:rPr>
              <w:t>苍南</w:t>
            </w:r>
          </w:p>
        </w:tc>
        <w:tc>
          <w:tcPr>
            <w:tcW w:w="5670"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color w:val="auto"/>
                <w:kern w:val="0"/>
                <w:sz w:val="28"/>
                <w:szCs w:val="28"/>
              </w:rPr>
            </w:pPr>
            <w:r>
              <w:rPr>
                <w:rFonts w:hint="eastAsia" w:ascii="仿宋" w:hAnsi="仿宋" w:eastAsia="仿宋" w:cs="宋体"/>
                <w:color w:val="auto"/>
                <w:kern w:val="0"/>
                <w:sz w:val="28"/>
                <w:szCs w:val="28"/>
              </w:rPr>
              <w:t>大渔镇</w:t>
            </w:r>
            <w:r>
              <w:rPr>
                <w:rFonts w:hint="eastAsia" w:ascii="仿宋" w:hAnsi="仿宋" w:eastAsia="仿宋" w:cs="宋体"/>
                <w:color w:val="auto"/>
                <w:kern w:val="0"/>
                <w:sz w:val="28"/>
                <w:szCs w:val="28"/>
                <w:lang w:eastAsia="zh-CN"/>
              </w:rPr>
              <w:t>、</w:t>
            </w:r>
            <w:r>
              <w:rPr>
                <w:rFonts w:hint="eastAsia" w:ascii="仿宋" w:hAnsi="仿宋" w:eastAsia="仿宋" w:cs="宋体"/>
                <w:color w:val="auto"/>
                <w:kern w:val="0"/>
                <w:sz w:val="28"/>
                <w:szCs w:val="28"/>
              </w:rPr>
              <w:t>凤阳畲族乡、岱岭畲族乡</w:t>
            </w:r>
          </w:p>
        </w:tc>
      </w:tr>
      <w:tr>
        <w:tblPrEx>
          <w:tblCellMar>
            <w:top w:w="0" w:type="dxa"/>
            <w:left w:w="108" w:type="dxa"/>
            <w:bottom w:w="0" w:type="dxa"/>
            <w:right w:w="108" w:type="dxa"/>
          </w:tblCellMar>
        </w:tblPrEx>
        <w:trPr>
          <w:trHeight w:val="600" w:hRule="atLeast"/>
        </w:trPr>
        <w:tc>
          <w:tcPr>
            <w:tcW w:w="1080"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auto"/>
                <w:kern w:val="0"/>
                <w:sz w:val="28"/>
                <w:szCs w:val="28"/>
              </w:rPr>
            </w:pPr>
            <w:r>
              <w:rPr>
                <w:rFonts w:hint="eastAsia" w:ascii="仿宋" w:hAnsi="仿宋" w:eastAsia="仿宋" w:cs="宋体"/>
                <w:color w:val="auto"/>
                <w:kern w:val="0"/>
                <w:sz w:val="28"/>
                <w:szCs w:val="28"/>
              </w:rPr>
              <w:t>4</w:t>
            </w:r>
          </w:p>
        </w:tc>
        <w:tc>
          <w:tcPr>
            <w:tcW w:w="1487"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 w:val="28"/>
                <w:szCs w:val="28"/>
              </w:rPr>
            </w:pPr>
            <w:r>
              <w:rPr>
                <w:rFonts w:hint="eastAsia" w:ascii="仿宋" w:hAnsi="仿宋" w:eastAsia="仿宋" w:cs="宋体"/>
                <w:color w:val="auto"/>
                <w:kern w:val="0"/>
                <w:sz w:val="28"/>
                <w:szCs w:val="28"/>
              </w:rPr>
              <w:t>乐清</w:t>
            </w:r>
          </w:p>
        </w:tc>
        <w:tc>
          <w:tcPr>
            <w:tcW w:w="567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 w:val="28"/>
                <w:szCs w:val="28"/>
              </w:rPr>
            </w:pPr>
            <w:r>
              <w:rPr>
                <w:rFonts w:hint="eastAsia" w:ascii="仿宋" w:hAnsi="仿宋" w:eastAsia="仿宋" w:cs="宋体"/>
                <w:color w:val="auto"/>
                <w:kern w:val="0"/>
                <w:sz w:val="28"/>
                <w:szCs w:val="28"/>
              </w:rPr>
              <w:t>龙西乡、岭底乡</w:t>
            </w:r>
          </w:p>
        </w:tc>
      </w:tr>
      <w:tr>
        <w:tblPrEx>
          <w:tblCellMar>
            <w:top w:w="0" w:type="dxa"/>
            <w:left w:w="108" w:type="dxa"/>
            <w:bottom w:w="0" w:type="dxa"/>
            <w:right w:w="108" w:type="dxa"/>
          </w:tblCellMar>
        </w:tblPrEx>
        <w:trPr>
          <w:trHeight w:val="600" w:hRule="atLeast"/>
        </w:trPr>
        <w:tc>
          <w:tcPr>
            <w:tcW w:w="1080"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auto"/>
                <w:kern w:val="0"/>
                <w:sz w:val="28"/>
                <w:szCs w:val="28"/>
              </w:rPr>
            </w:pPr>
            <w:r>
              <w:rPr>
                <w:rFonts w:hint="eastAsia" w:ascii="仿宋" w:hAnsi="仿宋" w:eastAsia="仿宋" w:cs="宋体"/>
                <w:color w:val="auto"/>
                <w:kern w:val="0"/>
                <w:sz w:val="28"/>
                <w:szCs w:val="28"/>
              </w:rPr>
              <w:t>5</w:t>
            </w:r>
          </w:p>
        </w:tc>
        <w:tc>
          <w:tcPr>
            <w:tcW w:w="1487"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 w:val="28"/>
                <w:szCs w:val="28"/>
              </w:rPr>
            </w:pPr>
            <w:r>
              <w:rPr>
                <w:rFonts w:hint="eastAsia" w:ascii="仿宋" w:hAnsi="仿宋" w:eastAsia="仿宋" w:cs="宋体"/>
                <w:color w:val="auto"/>
                <w:kern w:val="0"/>
                <w:sz w:val="28"/>
                <w:szCs w:val="28"/>
              </w:rPr>
              <w:t>瑞安</w:t>
            </w:r>
          </w:p>
        </w:tc>
        <w:tc>
          <w:tcPr>
            <w:tcW w:w="567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 w:val="28"/>
                <w:szCs w:val="28"/>
              </w:rPr>
            </w:pPr>
            <w:r>
              <w:rPr>
                <w:rFonts w:hint="eastAsia" w:ascii="仿宋" w:hAnsi="仿宋" w:eastAsia="仿宋" w:cs="宋体"/>
                <w:color w:val="auto"/>
                <w:kern w:val="0"/>
                <w:sz w:val="28"/>
                <w:szCs w:val="28"/>
              </w:rPr>
              <w:t>北麂乡</w:t>
            </w:r>
          </w:p>
        </w:tc>
      </w:tr>
      <w:tr>
        <w:tblPrEx>
          <w:tblCellMar>
            <w:top w:w="0" w:type="dxa"/>
            <w:left w:w="108" w:type="dxa"/>
            <w:bottom w:w="0" w:type="dxa"/>
            <w:right w:w="108" w:type="dxa"/>
          </w:tblCellMar>
        </w:tblPrEx>
        <w:trPr>
          <w:trHeight w:val="600" w:hRule="atLeast"/>
        </w:trPr>
        <w:tc>
          <w:tcPr>
            <w:tcW w:w="1080"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auto"/>
                <w:kern w:val="0"/>
                <w:sz w:val="28"/>
                <w:szCs w:val="28"/>
              </w:rPr>
            </w:pPr>
            <w:r>
              <w:rPr>
                <w:rFonts w:hint="eastAsia" w:ascii="仿宋" w:hAnsi="仿宋" w:eastAsia="仿宋" w:cs="宋体"/>
                <w:color w:val="auto"/>
                <w:kern w:val="0"/>
                <w:sz w:val="28"/>
                <w:szCs w:val="28"/>
              </w:rPr>
              <w:t>6</w:t>
            </w:r>
          </w:p>
        </w:tc>
        <w:tc>
          <w:tcPr>
            <w:tcW w:w="1487"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 w:val="28"/>
                <w:szCs w:val="28"/>
              </w:rPr>
            </w:pPr>
            <w:r>
              <w:rPr>
                <w:rFonts w:hint="eastAsia" w:ascii="仿宋" w:hAnsi="仿宋" w:eastAsia="仿宋" w:cs="宋体"/>
                <w:color w:val="auto"/>
                <w:kern w:val="0"/>
                <w:sz w:val="28"/>
                <w:szCs w:val="28"/>
              </w:rPr>
              <w:t>文成</w:t>
            </w:r>
          </w:p>
        </w:tc>
        <w:tc>
          <w:tcPr>
            <w:tcW w:w="567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 w:val="28"/>
                <w:szCs w:val="28"/>
              </w:rPr>
            </w:pPr>
            <w:r>
              <w:rPr>
                <w:rFonts w:hint="eastAsia" w:ascii="仿宋" w:hAnsi="仿宋" w:eastAsia="仿宋" w:cs="宋体"/>
                <w:color w:val="auto"/>
                <w:kern w:val="0"/>
                <w:sz w:val="28"/>
                <w:szCs w:val="28"/>
              </w:rPr>
              <w:t>峃口镇、二源镇</w:t>
            </w:r>
          </w:p>
        </w:tc>
      </w:tr>
      <w:tr>
        <w:tblPrEx>
          <w:tblCellMar>
            <w:top w:w="0" w:type="dxa"/>
            <w:left w:w="108" w:type="dxa"/>
            <w:bottom w:w="0" w:type="dxa"/>
            <w:right w:w="108" w:type="dxa"/>
          </w:tblCellMar>
        </w:tblPrEx>
        <w:trPr>
          <w:trHeight w:val="600" w:hRule="atLeast"/>
        </w:trPr>
        <w:tc>
          <w:tcPr>
            <w:tcW w:w="1080"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auto"/>
                <w:kern w:val="0"/>
                <w:sz w:val="28"/>
                <w:szCs w:val="28"/>
              </w:rPr>
            </w:pPr>
            <w:r>
              <w:rPr>
                <w:rFonts w:hint="eastAsia" w:ascii="仿宋" w:hAnsi="仿宋" w:eastAsia="仿宋" w:cs="宋体"/>
                <w:color w:val="auto"/>
                <w:kern w:val="0"/>
                <w:sz w:val="28"/>
                <w:szCs w:val="28"/>
              </w:rPr>
              <w:t>7</w:t>
            </w:r>
          </w:p>
        </w:tc>
        <w:tc>
          <w:tcPr>
            <w:tcW w:w="1487"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 w:val="28"/>
                <w:szCs w:val="28"/>
              </w:rPr>
            </w:pPr>
            <w:r>
              <w:rPr>
                <w:rFonts w:hint="eastAsia" w:ascii="仿宋" w:hAnsi="仿宋" w:eastAsia="仿宋" w:cs="宋体"/>
                <w:color w:val="auto"/>
                <w:kern w:val="0"/>
                <w:sz w:val="28"/>
                <w:szCs w:val="28"/>
              </w:rPr>
              <w:t>泰顺</w:t>
            </w:r>
          </w:p>
        </w:tc>
        <w:tc>
          <w:tcPr>
            <w:tcW w:w="567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 w:val="28"/>
                <w:szCs w:val="28"/>
              </w:rPr>
            </w:pPr>
            <w:r>
              <w:rPr>
                <w:rFonts w:hint="eastAsia" w:ascii="仿宋" w:hAnsi="仿宋" w:eastAsia="仿宋" w:cs="宋体"/>
                <w:color w:val="auto"/>
                <w:kern w:val="0"/>
                <w:sz w:val="28"/>
                <w:szCs w:val="28"/>
              </w:rPr>
              <w:t>南浦溪、龟湖</w:t>
            </w:r>
          </w:p>
        </w:tc>
      </w:tr>
      <w:tr>
        <w:tblPrEx>
          <w:tblCellMar>
            <w:top w:w="0" w:type="dxa"/>
            <w:left w:w="108" w:type="dxa"/>
            <w:bottom w:w="0" w:type="dxa"/>
            <w:right w:w="108" w:type="dxa"/>
          </w:tblCellMar>
        </w:tblPrEx>
        <w:trPr>
          <w:trHeight w:val="600" w:hRule="atLeast"/>
        </w:trPr>
        <w:tc>
          <w:tcPr>
            <w:tcW w:w="1080"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auto"/>
                <w:kern w:val="0"/>
                <w:sz w:val="28"/>
                <w:szCs w:val="28"/>
              </w:rPr>
            </w:pPr>
            <w:r>
              <w:rPr>
                <w:rFonts w:hint="eastAsia" w:ascii="仿宋" w:hAnsi="仿宋" w:eastAsia="仿宋" w:cs="宋体"/>
                <w:color w:val="auto"/>
                <w:kern w:val="0"/>
                <w:sz w:val="28"/>
                <w:szCs w:val="28"/>
              </w:rPr>
              <w:t>8</w:t>
            </w:r>
          </w:p>
        </w:tc>
        <w:tc>
          <w:tcPr>
            <w:tcW w:w="1487"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 w:val="28"/>
                <w:szCs w:val="28"/>
              </w:rPr>
            </w:pPr>
            <w:r>
              <w:rPr>
                <w:rFonts w:hint="eastAsia" w:ascii="仿宋" w:hAnsi="仿宋" w:eastAsia="仿宋" w:cs="宋体"/>
                <w:color w:val="auto"/>
                <w:kern w:val="0"/>
                <w:sz w:val="28"/>
                <w:szCs w:val="28"/>
              </w:rPr>
              <w:t>洞头</w:t>
            </w:r>
          </w:p>
        </w:tc>
        <w:tc>
          <w:tcPr>
            <w:tcW w:w="567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 w:val="28"/>
                <w:szCs w:val="28"/>
              </w:rPr>
            </w:pPr>
            <w:r>
              <w:rPr>
                <w:rFonts w:hint="eastAsia" w:ascii="仿宋" w:hAnsi="仿宋" w:eastAsia="仿宋" w:cs="宋体"/>
                <w:color w:val="auto"/>
                <w:kern w:val="0"/>
                <w:sz w:val="28"/>
                <w:szCs w:val="28"/>
              </w:rPr>
              <w:t>鹿西乡</w:t>
            </w:r>
          </w:p>
        </w:tc>
      </w:tr>
    </w:tbl>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700" w:lineRule="exact"/>
        <w:ind w:left="0" w:leftChars="0" w:right="0" w:firstLine="0" w:firstLineChars="0"/>
        <w:jc w:val="both"/>
        <w:textAlignment w:val="auto"/>
        <w:rPr>
          <w:rFonts w:hint="eastAsia" w:ascii="仿宋_GB2312" w:hAnsi="仿宋_GB2312" w:eastAsia="仿宋_GB2312" w:cs="仿宋_GB2312"/>
          <w:color w:val="auto"/>
          <w:sz w:val="32"/>
          <w:szCs w:val="32"/>
          <w:lang w:val="zh-TW" w:eastAsia="zh-TW"/>
        </w:rPr>
      </w:pPr>
    </w:p>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640" w:lineRule="exact"/>
        <w:jc w:val="both"/>
        <w:textAlignment w:val="auto"/>
        <w:rPr>
          <w:rFonts w:hint="eastAsia" w:ascii="仿宋_GB2312" w:hAnsi="仿宋_GB2312" w:eastAsia="仿宋_GB2312" w:cs="仿宋_GB2312"/>
          <w:color w:val="auto"/>
          <w:kern w:val="0"/>
          <w:sz w:val="32"/>
          <w:szCs w:val="32"/>
          <w:lang w:val="en-US" w:eastAsia="zh-CN" w:bidi="ar-SA"/>
        </w:rPr>
      </w:pPr>
    </w:p>
    <w:sectPr>
      <w:head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文星简小标宋">
    <w:altName w:val="宋体"/>
    <w:panose1 w:val="02010609000101010101"/>
    <w:charset w:val="86"/>
    <w:family w:val="modern"/>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280" w:firstLineChars="100"/>
      <w:rPr>
        <w:rFonts w:ascii="楷体_GB2312" w:eastAsia="楷体_GB2312"/>
        <w:sz w:val="28"/>
      </w:rPr>
    </w:pPr>
    <w:r>
      <w:rPr>
        <w:rStyle w:val="8"/>
        <w:rFonts w:hint="eastAsia" w:ascii="楷体_GB2312" w:eastAsia="楷体_GB2312"/>
        <w:sz w:val="28"/>
      </w:rPr>
      <w:t>—</w:t>
    </w:r>
    <w:r>
      <w:rPr>
        <w:rFonts w:hint="eastAsia" w:ascii="楷体_GB2312" w:eastAsia="楷体_GB2312"/>
        <w:sz w:val="28"/>
      </w:rPr>
      <w:fldChar w:fldCharType="begin"/>
    </w:r>
    <w:r>
      <w:rPr>
        <w:rStyle w:val="8"/>
        <w:rFonts w:hint="eastAsia" w:ascii="楷体_GB2312" w:eastAsia="楷体_GB2312"/>
        <w:sz w:val="28"/>
      </w:rPr>
      <w:instrText xml:space="preserve"> PAGE </w:instrText>
    </w:r>
    <w:r>
      <w:rPr>
        <w:rFonts w:hint="eastAsia" w:ascii="楷体_GB2312" w:eastAsia="楷体_GB2312"/>
        <w:sz w:val="28"/>
      </w:rPr>
      <w:fldChar w:fldCharType="separate"/>
    </w:r>
    <w:r>
      <w:rPr>
        <w:rStyle w:val="8"/>
        <w:rFonts w:ascii="楷体_GB2312" w:eastAsia="楷体_GB2312"/>
        <w:sz w:val="28"/>
      </w:rPr>
      <w:t>2</w:t>
    </w:r>
    <w:r>
      <w:rPr>
        <w:rFonts w:hint="eastAsia" w:ascii="楷体_GB2312" w:eastAsia="楷体_GB2312"/>
        <w:sz w:val="28"/>
      </w:rPr>
      <w:fldChar w:fldCharType="end"/>
    </w:r>
    <w:r>
      <w:rPr>
        <w:rStyle w:val="8"/>
        <w:rFonts w:hint="eastAsia" w:ascii="楷体_GB2312" w:eastAsia="楷体_GB2312"/>
        <w:sz w:val="28"/>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eastAsia" w:ascii="仿宋_GB2312" w:hAnsi="仿宋_GB2312" w:eastAsia="仿宋_GB2312" w:cs="仿宋_GB2312"/>
        <w:sz w:val="32"/>
        <w:szCs w:val="32"/>
        <w:lang w:val="en-US" w:eastAsia="zh-C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BiZDkyNDg1Mjk0YjYyMTk1ODYwMzUzY2UwYThiZWMifQ=="/>
  </w:docVars>
  <w:rsids>
    <w:rsidRoot w:val="75E51790"/>
    <w:rsid w:val="06864D29"/>
    <w:rsid w:val="08750822"/>
    <w:rsid w:val="0AE32D28"/>
    <w:rsid w:val="13D331F7"/>
    <w:rsid w:val="179B7302"/>
    <w:rsid w:val="1BDB7029"/>
    <w:rsid w:val="1DD56216"/>
    <w:rsid w:val="1E2968D1"/>
    <w:rsid w:val="1E3B156F"/>
    <w:rsid w:val="37994584"/>
    <w:rsid w:val="389E51A7"/>
    <w:rsid w:val="42B23D5F"/>
    <w:rsid w:val="44716846"/>
    <w:rsid w:val="473B2399"/>
    <w:rsid w:val="4A095A1E"/>
    <w:rsid w:val="55AC64AA"/>
    <w:rsid w:val="5DC10DD9"/>
    <w:rsid w:val="749322D3"/>
    <w:rsid w:val="75E517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Date"/>
    <w:basedOn w:val="1"/>
    <w:next w:val="1"/>
    <w:qFormat/>
    <w:uiPriority w:val="0"/>
    <w:rPr>
      <w:szCs w:val="20"/>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nhideWhenUsed/>
    <w:qFormat/>
    <w:uiPriority w:val="0"/>
    <w:pPr>
      <w:spacing w:before="100" w:beforeAutospacing="1" w:after="100" w:afterAutospacing="1"/>
      <w:jc w:val="left"/>
    </w:pPr>
    <w:rPr>
      <w:kern w:val="0"/>
      <w:sz w:val="24"/>
      <w:szCs w:val="20"/>
    </w:rPr>
  </w:style>
  <w:style w:type="character" w:styleId="8">
    <w:name w:val="page number"/>
    <w:basedOn w:val="7"/>
    <w:qFormat/>
    <w:uiPriority w:val="0"/>
  </w:style>
  <w:style w:type="paragraph" w:customStyle="1" w:styleId="9">
    <w:name w:val="Heading #2|1"/>
    <w:qFormat/>
    <w:uiPriority w:val="0"/>
    <w:pPr>
      <w:widowControl w:val="0"/>
      <w:shd w:val="clear" w:color="auto" w:fill="auto"/>
      <w:spacing w:line="557" w:lineRule="exact"/>
      <w:jc w:val="center"/>
      <w:outlineLvl w:val="1"/>
    </w:pPr>
    <w:rPr>
      <w:rFonts w:ascii="宋体" w:hAnsi="宋体" w:eastAsia="宋体" w:cs="宋体"/>
      <w:kern w:val="2"/>
      <w:sz w:val="42"/>
      <w:szCs w:val="42"/>
      <w:u w:val="none"/>
      <w:shd w:val="clear" w:color="auto" w:fill="auto"/>
      <w:lang w:val="zh-TW" w:eastAsia="zh-TW" w:bidi="zh-TW"/>
    </w:rPr>
  </w:style>
  <w:style w:type="paragraph" w:customStyle="1" w:styleId="10">
    <w:name w:val="Body text|1"/>
    <w:qFormat/>
    <w:uiPriority w:val="0"/>
    <w:pPr>
      <w:widowControl w:val="0"/>
      <w:shd w:val="clear" w:color="auto" w:fill="auto"/>
      <w:spacing w:line="394" w:lineRule="auto"/>
      <w:ind w:firstLine="400"/>
      <w:jc w:val="both"/>
    </w:pPr>
    <w:rPr>
      <w:rFonts w:ascii="宋体" w:hAnsi="宋体" w:eastAsia="宋体" w:cs="宋体"/>
      <w:kern w:val="2"/>
      <w:sz w:val="30"/>
      <w:szCs w:val="30"/>
      <w:u w:val="none"/>
      <w:shd w:val="clear" w:color="auto" w:fill="auto"/>
      <w:lang w:val="zh-TW" w:eastAsia="zh-TW" w:bidi="zh-T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4003</Words>
  <Characters>4039</Characters>
  <Lines>0</Lines>
  <Paragraphs>0</Paragraphs>
  <TotalTime>3</TotalTime>
  <ScaleCrop>false</ScaleCrop>
  <LinksUpToDate>false</LinksUpToDate>
  <CharactersWithSpaces>4081</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2021-06-07T02:53:00Z</dcterms:created>
  <dc:creator>疯了</dc:creator>
  <cp:lastModifiedBy>T</cp:lastModifiedBy>
  <cp:lastPrinted>2023-07-21T01:30:00Z</cp:lastPrinted>
  <dcterms:modified xsi:type="dcterms:W3CDTF">2023-07-31T00:52:15Z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94688808EF9F4A4E846A18931AEA7E15</vt:lpwstr>
  </property>
</Properties>
</file>